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04AF" w:rsidRDefault="006804AF">
      <w:pPr>
        <w:spacing w:after="0" w:line="360" w:lineRule="auto"/>
        <w:rPr>
          <w:rFonts w:asciiTheme="minorEastAsia" w:hAnsiTheme="minorEastAsia" w:cstheme="majorBidi"/>
          <w:b/>
          <w:sz w:val="24"/>
          <w:szCs w:val="24"/>
        </w:rPr>
      </w:pPr>
    </w:p>
    <w:p w:rsidR="006804AF" w:rsidRDefault="005E0341">
      <w:pPr>
        <w:spacing w:after="0" w:line="360" w:lineRule="auto"/>
        <w:jc w:val="center"/>
        <w:rPr>
          <w:rFonts w:asciiTheme="minorEastAsia" w:hAnsiTheme="minorEastAsia" w:cstheme="majorBidi"/>
          <w:b/>
          <w:sz w:val="24"/>
          <w:szCs w:val="24"/>
        </w:rPr>
      </w:pPr>
      <w:bookmarkStart w:id="0" w:name="_GoBack"/>
      <w:r>
        <w:rPr>
          <w:rFonts w:asciiTheme="minorEastAsia" w:hAnsiTheme="minorEastAsia" w:cstheme="majorBidi"/>
          <w:b/>
          <w:sz w:val="24"/>
          <w:szCs w:val="24"/>
        </w:rPr>
        <w:t>钾肥新闻</w:t>
      </w:r>
      <w:r>
        <w:rPr>
          <w:rFonts w:asciiTheme="minorEastAsia" w:hAnsiTheme="minorEastAsia" w:cstheme="majorBidi"/>
          <w:b/>
          <w:sz w:val="24"/>
          <w:szCs w:val="24"/>
        </w:rPr>
        <w:t>2019-11-14</w:t>
      </w:r>
    </w:p>
    <w:bookmarkEnd w:id="0"/>
    <w:p w:rsidR="006804AF" w:rsidRDefault="005E0341">
      <w:pPr>
        <w:pStyle w:val="1"/>
        <w:spacing w:line="360" w:lineRule="auto"/>
        <w:rPr>
          <w:rFonts w:asciiTheme="minorEastAsia" w:eastAsiaTheme="minorEastAsia" w:hAnsiTheme="minorEastAsia"/>
          <w:b/>
          <w:i/>
          <w:color w:val="5B9BD5" w:themeColor="accent1"/>
          <w:sz w:val="24"/>
          <w:szCs w:val="24"/>
        </w:rPr>
      </w:pPr>
      <w:proofErr w:type="gramStart"/>
      <w:r>
        <w:rPr>
          <w:rFonts w:asciiTheme="minorEastAsia" w:eastAsiaTheme="minorEastAsia" w:hAnsiTheme="minorEastAsia"/>
          <w:b/>
          <w:i/>
          <w:color w:val="5B9BD5" w:themeColor="accent1"/>
          <w:sz w:val="24"/>
          <w:szCs w:val="24"/>
        </w:rPr>
        <w:t>萨</w:t>
      </w:r>
      <w:proofErr w:type="gramEnd"/>
      <w:r>
        <w:rPr>
          <w:rFonts w:asciiTheme="minorEastAsia" w:eastAsiaTheme="minorEastAsia" w:hAnsiTheme="minorEastAsia"/>
          <w:b/>
          <w:i/>
          <w:color w:val="5B9BD5" w:themeColor="accent1"/>
          <w:sz w:val="24"/>
          <w:szCs w:val="24"/>
        </w:rPr>
        <w:t>省钾肥动态：</w:t>
      </w:r>
    </w:p>
    <w:p w:rsidR="006804AF" w:rsidRDefault="005E0341">
      <w:pPr>
        <w:spacing w:after="0" w:line="360" w:lineRule="auto"/>
        <w:rPr>
          <w:rFonts w:asciiTheme="minorEastAsia" w:hAnsiTheme="minorEastAsia" w:cs="Times New Roman"/>
          <w:b/>
          <w:i/>
          <w:sz w:val="24"/>
          <w:szCs w:val="24"/>
          <w:lang w:val="en-US"/>
        </w:rPr>
      </w:pPr>
      <w:bookmarkStart w:id="1" w:name="OLE_LINK24"/>
      <w:proofErr w:type="gramStart"/>
      <w:r>
        <w:rPr>
          <w:rFonts w:asciiTheme="minorEastAsia" w:hAnsiTheme="minorEastAsia" w:cstheme="majorBidi" w:hint="eastAsia"/>
          <w:b/>
          <w:sz w:val="24"/>
          <w:szCs w:val="24"/>
          <w:lang w:val="en-US"/>
        </w:rPr>
        <w:t>萨</w:t>
      </w:r>
      <w:proofErr w:type="gramEnd"/>
      <w:r>
        <w:rPr>
          <w:rFonts w:asciiTheme="minorEastAsia" w:hAnsiTheme="minorEastAsia" w:cstheme="majorBidi" w:hint="eastAsia"/>
          <w:b/>
          <w:sz w:val="24"/>
          <w:szCs w:val="24"/>
          <w:lang w:val="en-US"/>
        </w:rPr>
        <w:t>省钾肥公司股票行情：</w:t>
      </w:r>
      <w:bookmarkStart w:id="2" w:name="OLE_LINK19"/>
    </w:p>
    <w:bookmarkEnd w:id="1"/>
    <w:bookmarkEnd w:id="2"/>
    <w:p w:rsidR="006804AF" w:rsidRDefault="005E0341">
      <w:pPr>
        <w:tabs>
          <w:tab w:val="left" w:pos="2670"/>
        </w:tabs>
        <w:spacing w:after="0" w:line="360" w:lineRule="auto"/>
        <w:rPr>
          <w:rFonts w:asciiTheme="minorEastAsia" w:hAnsiTheme="minorEastAsia" w:cstheme="majorBidi"/>
          <w:b/>
          <w:bCs/>
          <w:sz w:val="24"/>
          <w:szCs w:val="24"/>
        </w:rPr>
      </w:pPr>
      <w:proofErr w:type="spellStart"/>
      <w:r>
        <w:rPr>
          <w:rFonts w:asciiTheme="minorEastAsia" w:hAnsiTheme="minorEastAsia" w:cstheme="majorBidi"/>
          <w:b/>
          <w:bCs/>
          <w:sz w:val="24"/>
          <w:szCs w:val="24"/>
        </w:rPr>
        <w:t>Nutrien</w:t>
      </w:r>
      <w:proofErr w:type="spellEnd"/>
      <w:r>
        <w:rPr>
          <w:rFonts w:asciiTheme="minorEastAsia" w:hAnsiTheme="minorEastAsia" w:cstheme="majorBidi"/>
          <w:b/>
          <w:bCs/>
          <w:sz w:val="24"/>
          <w:szCs w:val="24"/>
        </w:rPr>
        <w:t xml:space="preserve"> Ltd.</w:t>
      </w:r>
      <w:r>
        <w:rPr>
          <w:rFonts w:asciiTheme="minorEastAsia" w:hAnsiTheme="minorEastAsia" w:cstheme="majorBidi"/>
          <w:b/>
          <w:bCs/>
          <w:sz w:val="24"/>
          <w:szCs w:val="24"/>
        </w:rPr>
        <w:t>：</w:t>
      </w:r>
      <w:r>
        <w:rPr>
          <w:rFonts w:asciiTheme="minorEastAsia" w:hAnsiTheme="minorEastAsia" w:cstheme="majorBidi"/>
          <w:b/>
          <w:bCs/>
          <w:sz w:val="24"/>
          <w:szCs w:val="24"/>
        </w:rPr>
        <w:tab/>
      </w:r>
    </w:p>
    <w:p w:rsidR="006804AF" w:rsidRDefault="005E0341">
      <w:pPr>
        <w:spacing w:after="0" w:line="360" w:lineRule="auto"/>
        <w:rPr>
          <w:rFonts w:asciiTheme="minorEastAsia" w:hAnsiTheme="minorEastAsia" w:cs="微软雅黑"/>
          <w:sz w:val="24"/>
          <w:szCs w:val="24"/>
          <w:lang w:val="en-US"/>
        </w:rPr>
      </w:pPr>
      <w:bookmarkStart w:id="3" w:name="OLE_LINK36"/>
      <w:r>
        <w:rPr>
          <w:rFonts w:asciiTheme="minorEastAsia" w:hAnsiTheme="minorEastAsia" w:cs="微软雅黑"/>
          <w:sz w:val="24"/>
          <w:szCs w:val="24"/>
          <w:lang w:val="en-US"/>
        </w:rPr>
        <w:t>（</w:t>
      </w:r>
      <w:r>
        <w:rPr>
          <w:rFonts w:asciiTheme="minorEastAsia" w:hAnsiTheme="minorEastAsia" w:cs="微软雅黑"/>
          <w:sz w:val="24"/>
          <w:szCs w:val="24"/>
          <w:lang w:val="en-US"/>
        </w:rPr>
        <w:t>NTR, TS</w:t>
      </w:r>
      <w:r>
        <w:rPr>
          <w:rFonts w:asciiTheme="minorEastAsia" w:hAnsiTheme="minorEastAsia" w:cs="微软雅黑" w:hint="eastAsia"/>
          <w:sz w:val="24"/>
          <w:szCs w:val="24"/>
          <w:lang w:val="en-US"/>
        </w:rPr>
        <w:t>X</w:t>
      </w:r>
      <w:r>
        <w:rPr>
          <w:rFonts w:asciiTheme="minorEastAsia" w:hAnsiTheme="minorEastAsia" w:cs="微软雅黑"/>
          <w:sz w:val="24"/>
          <w:szCs w:val="24"/>
          <w:lang w:val="en-US"/>
        </w:rPr>
        <w:t>:</w:t>
      </w:r>
      <w:r>
        <w:rPr>
          <w:rFonts w:asciiTheme="minorEastAsia" w:hAnsiTheme="minorEastAsia" w:cs="微软雅黑"/>
          <w:sz w:val="24"/>
          <w:szCs w:val="24"/>
          <w:lang w:val="en-US"/>
        </w:rPr>
        <w:t>每</w:t>
      </w:r>
      <w:r>
        <w:rPr>
          <w:rFonts w:asciiTheme="minorEastAsia" w:hAnsiTheme="minorEastAsia" w:cs="微软雅黑" w:hint="eastAsia"/>
          <w:sz w:val="24"/>
          <w:szCs w:val="24"/>
          <w:lang w:val="en-US"/>
        </w:rPr>
        <w:t>股</w:t>
      </w:r>
      <w:r>
        <w:rPr>
          <w:rFonts w:asciiTheme="minorEastAsia" w:hAnsiTheme="minorEastAsia" w:cs="微软雅黑" w:hint="eastAsia"/>
          <w:sz w:val="24"/>
          <w:szCs w:val="24"/>
          <w:lang w:val="en-US"/>
        </w:rPr>
        <w:t>$</w:t>
      </w:r>
      <w:r>
        <w:rPr>
          <w:rFonts w:asciiTheme="minorEastAsia" w:hAnsiTheme="minorEastAsia" w:cs="微软雅黑" w:hint="eastAsia"/>
          <w:sz w:val="24"/>
          <w:szCs w:val="24"/>
          <w:lang w:val="en-US"/>
        </w:rPr>
        <w:t>65.33</w:t>
      </w:r>
      <w:r>
        <w:rPr>
          <w:rFonts w:asciiTheme="minorEastAsia" w:hAnsiTheme="minorEastAsia" w:cs="微软雅黑" w:hint="eastAsia"/>
          <w:sz w:val="24"/>
          <w:szCs w:val="24"/>
          <w:lang w:val="en-US"/>
        </w:rPr>
        <w:t>加元，</w:t>
      </w:r>
      <w:r>
        <w:rPr>
          <w:rFonts w:asciiTheme="minorEastAsia" w:hAnsiTheme="minorEastAsia" w:cs="微软雅黑"/>
          <w:sz w:val="24"/>
          <w:szCs w:val="24"/>
        </w:rPr>
        <w:t xml:space="preserve"> </w:t>
      </w:r>
      <w:r>
        <w:rPr>
          <w:rFonts w:asciiTheme="minorEastAsia" w:hAnsiTheme="minorEastAsia" w:cs="微软雅黑" w:hint="eastAsia"/>
          <w:sz w:val="24"/>
          <w:szCs w:val="24"/>
          <w:lang w:val="en-US"/>
        </w:rPr>
        <w:t>下跌</w:t>
      </w:r>
      <w:r>
        <w:rPr>
          <w:rFonts w:asciiTheme="minorEastAsia" w:hAnsiTheme="minorEastAsia" w:cs="微软雅黑" w:hint="eastAsia"/>
          <w:sz w:val="24"/>
          <w:szCs w:val="24"/>
          <w:lang w:val="en-US"/>
        </w:rPr>
        <w:t>了</w:t>
      </w:r>
      <w:r>
        <w:rPr>
          <w:rFonts w:asciiTheme="minorEastAsia" w:hAnsiTheme="minorEastAsia" w:cs="微软雅黑" w:hint="eastAsia"/>
          <w:sz w:val="24"/>
          <w:szCs w:val="24"/>
          <w:lang w:val="en-US"/>
        </w:rPr>
        <w:t>$</w:t>
      </w:r>
      <w:r>
        <w:rPr>
          <w:rFonts w:asciiTheme="minorEastAsia" w:hAnsiTheme="minorEastAsia" w:cs="微软雅黑"/>
          <w:sz w:val="24"/>
          <w:szCs w:val="24"/>
          <w:lang w:val="en-US"/>
        </w:rPr>
        <w:t>0.</w:t>
      </w:r>
      <w:r>
        <w:rPr>
          <w:rFonts w:asciiTheme="minorEastAsia" w:hAnsiTheme="minorEastAsia" w:cs="微软雅黑" w:hint="eastAsia"/>
          <w:sz w:val="24"/>
          <w:szCs w:val="24"/>
          <w:lang w:val="en-US"/>
        </w:rPr>
        <w:t>21</w:t>
      </w:r>
      <w:r>
        <w:rPr>
          <w:rFonts w:asciiTheme="minorEastAsia" w:hAnsiTheme="minorEastAsia" w:cs="微软雅黑" w:hint="eastAsia"/>
          <w:sz w:val="24"/>
          <w:szCs w:val="24"/>
          <w:lang w:val="en-US"/>
        </w:rPr>
        <w:t>加元，</w:t>
      </w:r>
      <w:r>
        <w:rPr>
          <w:rFonts w:asciiTheme="minorEastAsia" w:hAnsiTheme="minorEastAsia" w:cs="微软雅黑" w:hint="eastAsia"/>
          <w:sz w:val="24"/>
          <w:szCs w:val="24"/>
          <w:lang w:val="en-US"/>
        </w:rPr>
        <w:t>跌</w:t>
      </w:r>
      <w:r>
        <w:rPr>
          <w:rFonts w:asciiTheme="minorEastAsia" w:hAnsiTheme="minorEastAsia" w:cs="微软雅黑" w:hint="eastAsia"/>
          <w:sz w:val="24"/>
          <w:szCs w:val="24"/>
          <w:lang w:val="en-US"/>
        </w:rPr>
        <w:t>幅为</w:t>
      </w:r>
      <w:r>
        <w:rPr>
          <w:rFonts w:asciiTheme="minorEastAsia" w:hAnsiTheme="minorEastAsia" w:cs="微软雅黑" w:hint="eastAsia"/>
          <w:sz w:val="24"/>
          <w:szCs w:val="24"/>
          <w:lang w:val="en-US"/>
        </w:rPr>
        <w:t>0</w:t>
      </w:r>
      <w:r>
        <w:rPr>
          <w:rFonts w:asciiTheme="minorEastAsia" w:hAnsiTheme="minorEastAsia" w:cs="微软雅黑"/>
          <w:sz w:val="24"/>
          <w:szCs w:val="24"/>
          <w:lang w:val="en-US"/>
        </w:rPr>
        <w:t>.</w:t>
      </w:r>
      <w:r>
        <w:rPr>
          <w:rFonts w:asciiTheme="minorEastAsia" w:hAnsiTheme="minorEastAsia" w:cs="微软雅黑" w:hint="eastAsia"/>
          <w:sz w:val="24"/>
          <w:szCs w:val="24"/>
          <w:lang w:val="en-US"/>
        </w:rPr>
        <w:t>3</w:t>
      </w:r>
      <w:r>
        <w:rPr>
          <w:rFonts w:asciiTheme="minorEastAsia" w:hAnsiTheme="minorEastAsia" w:cs="微软雅黑"/>
          <w:sz w:val="24"/>
          <w:szCs w:val="24"/>
          <w:lang w:val="en-US"/>
        </w:rPr>
        <w:t>2</w:t>
      </w:r>
      <w:r>
        <w:rPr>
          <w:rFonts w:asciiTheme="minorEastAsia" w:hAnsiTheme="minorEastAsia" w:cs="微软雅黑" w:hint="eastAsia"/>
          <w:sz w:val="24"/>
          <w:szCs w:val="24"/>
          <w:lang w:val="en-US"/>
        </w:rPr>
        <w:t>%</w:t>
      </w:r>
      <w:r>
        <w:rPr>
          <w:rFonts w:asciiTheme="minorEastAsia" w:hAnsiTheme="minorEastAsia" w:cs="微软雅黑"/>
          <w:sz w:val="24"/>
          <w:szCs w:val="24"/>
          <w:lang w:val="en-US"/>
        </w:rPr>
        <w:t>）。</w:t>
      </w:r>
    </w:p>
    <w:p w:rsidR="006804AF" w:rsidRDefault="005E0341">
      <w:pPr>
        <w:spacing w:after="0" w:line="360" w:lineRule="auto"/>
        <w:rPr>
          <w:rFonts w:asciiTheme="minorEastAsia" w:hAnsiTheme="minorEastAsia" w:cs="宋体"/>
          <w:b/>
          <w:bCs/>
          <w:sz w:val="24"/>
          <w:szCs w:val="24"/>
        </w:rPr>
      </w:pPr>
      <w:bookmarkStart w:id="4" w:name="OLE_LINK2"/>
      <w:bookmarkEnd w:id="3"/>
      <w:r>
        <w:rPr>
          <w:rFonts w:asciiTheme="minorEastAsia" w:hAnsiTheme="minorEastAsia" w:cs="宋体" w:hint="eastAsia"/>
          <w:b/>
          <w:bCs/>
          <w:sz w:val="24"/>
          <w:szCs w:val="24"/>
        </w:rPr>
        <w:t>Mosaic</w:t>
      </w:r>
      <w:bookmarkEnd w:id="4"/>
      <w:r>
        <w:rPr>
          <w:rFonts w:asciiTheme="minorEastAsia" w:hAnsiTheme="minorEastAsia" w:cs="宋体" w:hint="eastAsia"/>
          <w:b/>
          <w:bCs/>
          <w:sz w:val="24"/>
          <w:szCs w:val="24"/>
        </w:rPr>
        <w:t xml:space="preserve">: </w:t>
      </w:r>
    </w:p>
    <w:p w:rsidR="006804AF" w:rsidRDefault="005E0341">
      <w:pPr>
        <w:spacing w:after="0" w:line="360" w:lineRule="auto"/>
        <w:rPr>
          <w:rFonts w:asciiTheme="minorEastAsia" w:hAnsiTheme="minorEastAsia" w:cs="微软雅黑"/>
          <w:sz w:val="24"/>
          <w:szCs w:val="24"/>
          <w:lang w:val="en-US"/>
        </w:rPr>
      </w:pPr>
      <w:bookmarkStart w:id="5" w:name="OLE_LINK34"/>
      <w:r>
        <w:rPr>
          <w:rFonts w:asciiTheme="minorEastAsia" w:hAnsiTheme="minorEastAsia" w:cs="微软雅黑" w:hint="eastAsia"/>
          <w:sz w:val="24"/>
          <w:szCs w:val="24"/>
          <w:lang w:val="en-US"/>
        </w:rPr>
        <w:t>（</w:t>
      </w:r>
      <w:r>
        <w:rPr>
          <w:rFonts w:asciiTheme="minorEastAsia" w:hAnsiTheme="minorEastAsia" w:cs="微软雅黑" w:hint="eastAsia"/>
          <w:sz w:val="24"/>
          <w:szCs w:val="24"/>
          <w:lang w:val="en-US"/>
        </w:rPr>
        <w:t>MOS</w:t>
      </w:r>
      <w:r>
        <w:rPr>
          <w:rFonts w:asciiTheme="minorEastAsia" w:hAnsiTheme="minorEastAsia" w:cs="微软雅黑"/>
          <w:sz w:val="24"/>
          <w:szCs w:val="24"/>
          <w:lang w:val="en-US"/>
        </w:rPr>
        <w:t>,</w:t>
      </w:r>
      <w:r>
        <w:rPr>
          <w:rFonts w:asciiTheme="minorEastAsia" w:hAnsiTheme="minorEastAsia" w:cs="微软雅黑" w:hint="eastAsia"/>
          <w:sz w:val="24"/>
          <w:szCs w:val="24"/>
          <w:lang w:val="en-US"/>
        </w:rPr>
        <w:t xml:space="preserve"> NYSE: </w:t>
      </w:r>
      <w:r>
        <w:rPr>
          <w:rFonts w:asciiTheme="minorEastAsia" w:hAnsiTheme="minorEastAsia" w:cs="微软雅黑" w:hint="eastAsia"/>
          <w:sz w:val="24"/>
          <w:szCs w:val="24"/>
          <w:lang w:val="en-US"/>
        </w:rPr>
        <w:t>每股</w:t>
      </w:r>
      <w:r>
        <w:rPr>
          <w:rFonts w:asciiTheme="minorEastAsia" w:hAnsiTheme="minorEastAsia" w:cs="微软雅黑" w:hint="eastAsia"/>
          <w:sz w:val="24"/>
          <w:szCs w:val="24"/>
          <w:lang w:val="en-US"/>
        </w:rPr>
        <w:t>$</w:t>
      </w:r>
      <w:r>
        <w:rPr>
          <w:rFonts w:asciiTheme="minorEastAsia" w:hAnsiTheme="minorEastAsia" w:cs="微软雅黑" w:hint="eastAsia"/>
          <w:sz w:val="24"/>
          <w:szCs w:val="24"/>
          <w:lang w:val="en-US"/>
        </w:rPr>
        <w:t>20.29</w:t>
      </w:r>
      <w:r>
        <w:rPr>
          <w:rFonts w:asciiTheme="minorEastAsia" w:hAnsiTheme="minorEastAsia" w:cs="微软雅黑" w:hint="eastAsia"/>
          <w:sz w:val="24"/>
          <w:szCs w:val="24"/>
          <w:lang w:val="en-US"/>
        </w:rPr>
        <w:t>美元，</w:t>
      </w:r>
      <w:r>
        <w:rPr>
          <w:rFonts w:asciiTheme="minorEastAsia" w:hAnsiTheme="minorEastAsia" w:cs="微软雅黑" w:hint="eastAsia"/>
          <w:sz w:val="24"/>
          <w:szCs w:val="24"/>
          <w:lang w:val="en-US"/>
        </w:rPr>
        <w:t>上涨</w:t>
      </w:r>
      <w:r>
        <w:rPr>
          <w:rFonts w:asciiTheme="minorEastAsia" w:hAnsiTheme="minorEastAsia" w:cs="微软雅黑" w:hint="eastAsia"/>
          <w:sz w:val="24"/>
          <w:szCs w:val="24"/>
          <w:lang w:val="en-US"/>
        </w:rPr>
        <w:t>了</w:t>
      </w:r>
      <w:r>
        <w:rPr>
          <w:rFonts w:asciiTheme="minorEastAsia" w:hAnsiTheme="minorEastAsia" w:cs="微软雅黑" w:hint="eastAsia"/>
          <w:sz w:val="24"/>
          <w:szCs w:val="24"/>
          <w:lang w:val="en-US"/>
        </w:rPr>
        <w:t>$</w:t>
      </w:r>
      <w:r>
        <w:rPr>
          <w:rFonts w:asciiTheme="minorEastAsia" w:hAnsiTheme="minorEastAsia" w:cs="微软雅黑" w:hint="eastAsia"/>
          <w:sz w:val="24"/>
          <w:szCs w:val="24"/>
          <w:lang w:val="en-US"/>
        </w:rPr>
        <w:t>0.61</w:t>
      </w:r>
      <w:r>
        <w:rPr>
          <w:rFonts w:asciiTheme="minorEastAsia" w:hAnsiTheme="minorEastAsia" w:cs="微软雅黑" w:hint="eastAsia"/>
          <w:sz w:val="24"/>
          <w:szCs w:val="24"/>
          <w:lang w:val="en-US"/>
        </w:rPr>
        <w:t>美元，</w:t>
      </w:r>
      <w:r>
        <w:rPr>
          <w:rFonts w:asciiTheme="minorEastAsia" w:hAnsiTheme="minorEastAsia" w:cs="微软雅黑" w:hint="eastAsia"/>
          <w:sz w:val="24"/>
          <w:szCs w:val="24"/>
          <w:lang w:val="en-US"/>
        </w:rPr>
        <w:t xml:space="preserve"> </w:t>
      </w:r>
      <w:r>
        <w:rPr>
          <w:rFonts w:asciiTheme="minorEastAsia" w:hAnsiTheme="minorEastAsia" w:cs="微软雅黑" w:hint="eastAsia"/>
          <w:sz w:val="24"/>
          <w:szCs w:val="24"/>
          <w:lang w:val="en-US"/>
        </w:rPr>
        <w:t>涨</w:t>
      </w:r>
      <w:r>
        <w:rPr>
          <w:rFonts w:asciiTheme="minorEastAsia" w:hAnsiTheme="minorEastAsia" w:cs="微软雅黑" w:hint="eastAsia"/>
          <w:sz w:val="24"/>
          <w:szCs w:val="24"/>
          <w:lang w:val="en-US"/>
        </w:rPr>
        <w:t>幅为</w:t>
      </w:r>
      <w:r>
        <w:rPr>
          <w:rFonts w:asciiTheme="minorEastAsia" w:hAnsiTheme="minorEastAsia" w:cs="微软雅黑" w:hint="eastAsia"/>
          <w:sz w:val="24"/>
          <w:szCs w:val="24"/>
          <w:lang w:val="en-US"/>
        </w:rPr>
        <w:t>3.1</w:t>
      </w:r>
      <w:r>
        <w:rPr>
          <w:rFonts w:asciiTheme="minorEastAsia" w:hAnsiTheme="minorEastAsia" w:cs="微软雅黑" w:hint="eastAsia"/>
          <w:sz w:val="24"/>
          <w:szCs w:val="24"/>
          <w:lang w:val="en-US"/>
        </w:rPr>
        <w:t>%</w:t>
      </w:r>
      <w:r>
        <w:rPr>
          <w:rFonts w:asciiTheme="minorEastAsia" w:hAnsiTheme="minorEastAsia" w:cs="微软雅黑" w:hint="eastAsia"/>
          <w:sz w:val="24"/>
          <w:szCs w:val="24"/>
          <w:lang w:val="en-US"/>
        </w:rPr>
        <w:t>）。</w:t>
      </w:r>
      <w:bookmarkStart w:id="6" w:name="OLE_LINK5"/>
      <w:bookmarkEnd w:id="5"/>
    </w:p>
    <w:p w:rsidR="006804AF" w:rsidRDefault="006804AF">
      <w:pPr>
        <w:spacing w:after="0" w:line="360" w:lineRule="auto"/>
        <w:rPr>
          <w:rFonts w:asciiTheme="minorEastAsia" w:hAnsiTheme="minorEastAsia" w:cs="微软雅黑" w:hint="eastAsia"/>
          <w:sz w:val="24"/>
          <w:szCs w:val="24"/>
          <w:lang w:val="en-US"/>
        </w:rPr>
      </w:pPr>
    </w:p>
    <w:p w:rsidR="006804AF" w:rsidRDefault="005E0341">
      <w:pPr>
        <w:spacing w:after="0" w:line="360" w:lineRule="auto"/>
        <w:rPr>
          <w:rFonts w:asciiTheme="minorEastAsia" w:hAnsiTheme="minorEastAsia" w:cs="微软雅黑"/>
          <w:sz w:val="24"/>
          <w:szCs w:val="24"/>
          <w:lang w:val="en-US"/>
        </w:rPr>
      </w:pPr>
      <w:r>
        <w:rPr>
          <w:rFonts w:asciiTheme="minorEastAsia" w:hAnsiTheme="minorEastAsia" w:cs="Times New Roman"/>
          <w:b/>
          <w:i/>
          <w:color w:val="5B9BD5" w:themeColor="accent1"/>
          <w:sz w:val="24"/>
          <w:szCs w:val="24"/>
          <w:lang w:val="en-US"/>
        </w:rPr>
        <w:t>国际钾肥动态：</w:t>
      </w:r>
      <w:r>
        <w:rPr>
          <w:rFonts w:asciiTheme="minorEastAsia" w:hAnsiTheme="minorEastAsia"/>
          <w:bCs/>
          <w:sz w:val="24"/>
          <w:szCs w:val="24"/>
          <w:lang w:val="en-US"/>
        </w:rPr>
        <w:t xml:space="preserve">  </w:t>
      </w:r>
      <w:bookmarkEnd w:id="6"/>
    </w:p>
    <w:p w:rsidR="006804AF" w:rsidRDefault="005E0341">
      <w:pPr>
        <w:spacing w:after="0" w:line="360" w:lineRule="auto"/>
        <w:rPr>
          <w:rFonts w:asciiTheme="minorEastAsia" w:hAnsiTheme="minorEastAsia" w:cs="Tahoma"/>
          <w:b/>
          <w:color w:val="333333"/>
          <w:sz w:val="24"/>
          <w:szCs w:val="24"/>
          <w:shd w:val="clear" w:color="auto" w:fill="FFFFFF"/>
        </w:rPr>
      </w:pPr>
      <w:r>
        <w:rPr>
          <w:rFonts w:asciiTheme="minorEastAsia" w:hAnsiTheme="minorEastAsia" w:cs="Tahoma"/>
          <w:b/>
          <w:color w:val="333333"/>
          <w:sz w:val="24"/>
          <w:szCs w:val="24"/>
          <w:shd w:val="clear" w:color="auto" w:fill="FFFFFF"/>
        </w:rPr>
        <w:t>BHP</w:t>
      </w:r>
    </w:p>
    <w:p w:rsidR="006804AF" w:rsidRDefault="005E0341">
      <w:pPr>
        <w:spacing w:after="0" w:line="360" w:lineRule="auto"/>
        <w:ind w:firstLine="495"/>
        <w:rPr>
          <w:rFonts w:asciiTheme="minorEastAsia" w:hAnsiTheme="minorEastAsia" w:cs="Tahoma"/>
          <w:color w:val="333333"/>
          <w:sz w:val="24"/>
          <w:szCs w:val="24"/>
          <w:shd w:val="clear" w:color="auto" w:fill="FFFFFF"/>
        </w:rPr>
      </w:pPr>
      <w:r>
        <w:rPr>
          <w:rFonts w:asciiTheme="minorEastAsia" w:hAnsiTheme="minorEastAsia" w:cs="Tahoma" w:hint="eastAsia"/>
          <w:color w:val="333333"/>
          <w:sz w:val="24"/>
          <w:szCs w:val="24"/>
          <w:shd w:val="clear" w:color="auto" w:fill="FFFFFF"/>
        </w:rPr>
        <w:t>必和</w:t>
      </w:r>
      <w:proofErr w:type="gramStart"/>
      <w:r>
        <w:rPr>
          <w:rFonts w:asciiTheme="minorEastAsia" w:hAnsiTheme="minorEastAsia" w:cs="Tahoma" w:hint="eastAsia"/>
          <w:color w:val="333333"/>
          <w:sz w:val="24"/>
          <w:szCs w:val="24"/>
          <w:shd w:val="clear" w:color="auto" w:fill="FFFFFF"/>
        </w:rPr>
        <w:t>必拓集团</w:t>
      </w:r>
      <w:proofErr w:type="gramEnd"/>
      <w:r>
        <w:rPr>
          <w:rFonts w:asciiTheme="minorEastAsia" w:hAnsiTheme="minorEastAsia" w:cs="Tahoma" w:hint="eastAsia"/>
          <w:color w:val="333333"/>
          <w:sz w:val="24"/>
          <w:szCs w:val="24"/>
          <w:shd w:val="clear" w:color="auto" w:fill="FFFFFF"/>
        </w:rPr>
        <w:t>有限公司周四任命其澳大利亚负责人</w:t>
      </w:r>
      <w:r>
        <w:rPr>
          <w:rFonts w:asciiTheme="minorEastAsia" w:hAnsiTheme="minorEastAsia" w:cs="Tahoma" w:hint="eastAsia"/>
          <w:color w:val="333333"/>
          <w:sz w:val="24"/>
          <w:szCs w:val="24"/>
          <w:shd w:val="clear" w:color="auto" w:fill="FFFFFF"/>
        </w:rPr>
        <w:t>M</w:t>
      </w:r>
      <w:r>
        <w:rPr>
          <w:rFonts w:asciiTheme="minorEastAsia" w:hAnsiTheme="minorEastAsia" w:cs="Tahoma"/>
          <w:color w:val="333333"/>
          <w:sz w:val="24"/>
          <w:szCs w:val="24"/>
          <w:shd w:val="clear" w:color="auto" w:fill="FFFFFF"/>
        </w:rPr>
        <w:t>ike Henry</w:t>
      </w:r>
      <w:r>
        <w:rPr>
          <w:rFonts w:asciiTheme="minorEastAsia" w:hAnsiTheme="minorEastAsia" w:cs="Tahoma" w:hint="eastAsia"/>
          <w:color w:val="333333"/>
          <w:sz w:val="24"/>
          <w:szCs w:val="24"/>
          <w:shd w:val="clear" w:color="auto" w:fill="FFFFFF"/>
        </w:rPr>
        <w:t>接替</w:t>
      </w:r>
      <w:r>
        <w:rPr>
          <w:rFonts w:asciiTheme="minorEastAsia" w:hAnsiTheme="minorEastAsia" w:cs="Tahoma" w:hint="eastAsia"/>
          <w:color w:val="333333"/>
          <w:sz w:val="24"/>
          <w:szCs w:val="24"/>
          <w:shd w:val="clear" w:color="auto" w:fill="FFFFFF"/>
        </w:rPr>
        <w:t>A</w:t>
      </w:r>
      <w:r>
        <w:rPr>
          <w:rFonts w:asciiTheme="minorEastAsia" w:hAnsiTheme="minorEastAsia" w:cs="Tahoma"/>
          <w:color w:val="333333"/>
          <w:sz w:val="24"/>
          <w:szCs w:val="24"/>
          <w:shd w:val="clear" w:color="auto" w:fill="FFFFFF"/>
        </w:rPr>
        <w:t xml:space="preserve">ndrew Mackenzie </w:t>
      </w:r>
      <w:r>
        <w:rPr>
          <w:rFonts w:asciiTheme="minorEastAsia" w:hAnsiTheme="minorEastAsia" w:cs="Tahoma" w:hint="eastAsia"/>
          <w:color w:val="333333"/>
          <w:sz w:val="24"/>
          <w:szCs w:val="24"/>
          <w:shd w:val="clear" w:color="auto" w:fill="FFFFFF"/>
        </w:rPr>
        <w:t>担任矿业的首席执行官，回避了一些投资者要求从澳大利亚巨头之外获取新鲜血液的呼吁。</w:t>
      </w:r>
    </w:p>
    <w:p w:rsidR="006804AF" w:rsidRDefault="005E0341">
      <w:pPr>
        <w:spacing w:after="0" w:line="360" w:lineRule="auto"/>
        <w:ind w:firstLine="495"/>
        <w:rPr>
          <w:rFonts w:asciiTheme="minorEastAsia" w:hAnsiTheme="minorEastAsia" w:cs="Tahoma"/>
          <w:color w:val="333333"/>
          <w:sz w:val="24"/>
          <w:szCs w:val="24"/>
          <w:shd w:val="clear" w:color="auto" w:fill="FFFFFF"/>
        </w:rPr>
      </w:pPr>
      <w:r>
        <w:rPr>
          <w:rFonts w:asciiTheme="minorEastAsia" w:hAnsiTheme="minorEastAsia" w:cs="Tahoma" w:hint="eastAsia"/>
          <w:color w:val="333333"/>
          <w:sz w:val="24"/>
          <w:szCs w:val="24"/>
          <w:shd w:val="clear" w:color="auto" w:fill="FFFFFF"/>
        </w:rPr>
        <w:t>现年</w:t>
      </w:r>
      <w:r>
        <w:rPr>
          <w:rFonts w:asciiTheme="minorEastAsia" w:hAnsiTheme="minorEastAsia" w:cs="Tahoma" w:hint="eastAsia"/>
          <w:color w:val="333333"/>
          <w:sz w:val="24"/>
          <w:szCs w:val="24"/>
          <w:shd w:val="clear" w:color="auto" w:fill="FFFFFF"/>
        </w:rPr>
        <w:t>62</w:t>
      </w:r>
      <w:r>
        <w:rPr>
          <w:rFonts w:asciiTheme="minorEastAsia" w:hAnsiTheme="minorEastAsia" w:cs="Tahoma" w:hint="eastAsia"/>
          <w:color w:val="333333"/>
          <w:sz w:val="24"/>
          <w:szCs w:val="24"/>
          <w:shd w:val="clear" w:color="auto" w:fill="FFFFFF"/>
        </w:rPr>
        <w:t>岁的</w:t>
      </w:r>
      <w:r>
        <w:rPr>
          <w:rFonts w:asciiTheme="minorEastAsia" w:hAnsiTheme="minorEastAsia" w:cs="Tahoma" w:hint="eastAsia"/>
          <w:color w:val="333333"/>
          <w:sz w:val="24"/>
          <w:szCs w:val="24"/>
          <w:shd w:val="clear" w:color="auto" w:fill="FFFFFF"/>
        </w:rPr>
        <w:t>Mackenzie</w:t>
      </w:r>
      <w:r>
        <w:rPr>
          <w:rFonts w:asciiTheme="minorEastAsia" w:hAnsiTheme="minorEastAsia" w:cs="Tahoma" w:hint="eastAsia"/>
          <w:color w:val="333333"/>
          <w:sz w:val="24"/>
          <w:szCs w:val="24"/>
          <w:shd w:val="clear" w:color="auto" w:fill="FFFFFF"/>
        </w:rPr>
        <w:t>将于</w:t>
      </w:r>
      <w:r>
        <w:rPr>
          <w:rFonts w:asciiTheme="minorEastAsia" w:hAnsiTheme="minorEastAsia" w:cs="Tahoma" w:hint="eastAsia"/>
          <w:color w:val="333333"/>
          <w:sz w:val="24"/>
          <w:szCs w:val="24"/>
          <w:shd w:val="clear" w:color="auto" w:fill="FFFFFF"/>
        </w:rPr>
        <w:t>12</w:t>
      </w:r>
      <w:r>
        <w:rPr>
          <w:rFonts w:asciiTheme="minorEastAsia" w:hAnsiTheme="minorEastAsia" w:cs="Tahoma" w:hint="eastAsia"/>
          <w:color w:val="333333"/>
          <w:sz w:val="24"/>
          <w:szCs w:val="24"/>
          <w:shd w:val="clear" w:color="auto" w:fill="FFFFFF"/>
        </w:rPr>
        <w:t>月</w:t>
      </w:r>
      <w:r>
        <w:rPr>
          <w:rFonts w:asciiTheme="minorEastAsia" w:hAnsiTheme="minorEastAsia" w:cs="Tahoma" w:hint="eastAsia"/>
          <w:color w:val="333333"/>
          <w:sz w:val="24"/>
          <w:szCs w:val="24"/>
          <w:shd w:val="clear" w:color="auto" w:fill="FFFFFF"/>
        </w:rPr>
        <w:t>31</w:t>
      </w:r>
      <w:r>
        <w:rPr>
          <w:rFonts w:asciiTheme="minorEastAsia" w:hAnsiTheme="minorEastAsia" w:cs="Tahoma" w:hint="eastAsia"/>
          <w:color w:val="333333"/>
          <w:sz w:val="24"/>
          <w:szCs w:val="24"/>
          <w:shd w:val="clear" w:color="auto" w:fill="FFFFFF"/>
        </w:rPr>
        <w:t>日卸任，结束了对这家全球最大矿业公司近</w:t>
      </w:r>
      <w:r>
        <w:rPr>
          <w:rFonts w:asciiTheme="minorEastAsia" w:hAnsiTheme="minorEastAsia" w:cs="Tahoma" w:hint="eastAsia"/>
          <w:color w:val="333333"/>
          <w:sz w:val="24"/>
          <w:szCs w:val="24"/>
          <w:shd w:val="clear" w:color="auto" w:fill="FFFFFF"/>
        </w:rPr>
        <w:t>7</w:t>
      </w:r>
      <w:r>
        <w:rPr>
          <w:rFonts w:asciiTheme="minorEastAsia" w:hAnsiTheme="minorEastAsia" w:cs="Tahoma" w:hint="eastAsia"/>
          <w:color w:val="333333"/>
          <w:sz w:val="24"/>
          <w:szCs w:val="24"/>
          <w:shd w:val="clear" w:color="auto" w:fill="FFFFFF"/>
        </w:rPr>
        <w:t>年的掌管。在此期间，他对公司进行了全面改革，剥离了大量资产并大幅削减了成本。</w:t>
      </w:r>
    </w:p>
    <w:p w:rsidR="006804AF" w:rsidRDefault="005E0341">
      <w:pPr>
        <w:spacing w:after="0" w:line="360" w:lineRule="auto"/>
        <w:ind w:firstLine="495"/>
        <w:rPr>
          <w:rFonts w:asciiTheme="minorEastAsia" w:hAnsiTheme="minorEastAsia" w:cs="Tahoma"/>
          <w:color w:val="333333"/>
          <w:sz w:val="24"/>
          <w:szCs w:val="24"/>
          <w:shd w:val="clear" w:color="auto" w:fill="FFFFFF"/>
        </w:rPr>
      </w:pPr>
      <w:r>
        <w:rPr>
          <w:rFonts w:asciiTheme="minorEastAsia" w:hAnsiTheme="minorEastAsia" w:cs="Tahoma" w:hint="eastAsia"/>
          <w:color w:val="333333"/>
          <w:sz w:val="24"/>
          <w:szCs w:val="24"/>
          <w:shd w:val="clear" w:color="auto" w:fill="FFFFFF"/>
        </w:rPr>
        <w:t>53</w:t>
      </w:r>
      <w:r>
        <w:rPr>
          <w:rFonts w:asciiTheme="minorEastAsia" w:hAnsiTheme="minorEastAsia" w:cs="Tahoma" w:hint="eastAsia"/>
          <w:color w:val="333333"/>
          <w:sz w:val="24"/>
          <w:szCs w:val="24"/>
          <w:shd w:val="clear" w:color="auto" w:fill="FFFFFF"/>
        </w:rPr>
        <w:t>岁的加拿大人亨利</w:t>
      </w:r>
      <w:r>
        <w:rPr>
          <w:rFonts w:asciiTheme="minorEastAsia" w:hAnsiTheme="minorEastAsia" w:cs="Tahoma" w:hint="eastAsia"/>
          <w:color w:val="333333"/>
          <w:sz w:val="24"/>
          <w:szCs w:val="24"/>
          <w:shd w:val="clear" w:color="auto" w:fill="FFFFFF"/>
        </w:rPr>
        <w:t>Henry</w:t>
      </w:r>
      <w:r>
        <w:rPr>
          <w:rFonts w:asciiTheme="minorEastAsia" w:hAnsiTheme="minorEastAsia" w:cs="Tahoma" w:hint="eastAsia"/>
          <w:color w:val="333333"/>
          <w:sz w:val="24"/>
          <w:szCs w:val="24"/>
          <w:shd w:val="clear" w:color="auto" w:fill="FFFFFF"/>
        </w:rPr>
        <w:t>于</w:t>
      </w:r>
      <w:r>
        <w:rPr>
          <w:rFonts w:asciiTheme="minorEastAsia" w:hAnsiTheme="minorEastAsia" w:cs="Tahoma" w:hint="eastAsia"/>
          <w:color w:val="333333"/>
          <w:sz w:val="24"/>
          <w:szCs w:val="24"/>
          <w:shd w:val="clear" w:color="auto" w:fill="FFFFFF"/>
        </w:rPr>
        <w:t>2003</w:t>
      </w:r>
      <w:r>
        <w:rPr>
          <w:rFonts w:asciiTheme="minorEastAsia" w:hAnsiTheme="minorEastAsia" w:cs="Tahoma" w:hint="eastAsia"/>
          <w:color w:val="333333"/>
          <w:sz w:val="24"/>
          <w:szCs w:val="24"/>
          <w:shd w:val="clear" w:color="auto" w:fill="FFFFFF"/>
        </w:rPr>
        <w:t>年加入必和必拓，过去三年来一直领导其澳大利亚业务，包括其最大的盈利者，铁矿石和全球最大的冶金煤炭业务。</w:t>
      </w:r>
    </w:p>
    <w:p w:rsidR="006804AF" w:rsidRDefault="005E0341">
      <w:pPr>
        <w:spacing w:after="0" w:line="360" w:lineRule="auto"/>
        <w:ind w:firstLine="495"/>
        <w:rPr>
          <w:rFonts w:asciiTheme="minorEastAsia" w:hAnsiTheme="minorEastAsia" w:cs="Tahoma"/>
          <w:color w:val="333333"/>
          <w:sz w:val="24"/>
          <w:szCs w:val="24"/>
          <w:shd w:val="clear" w:color="auto" w:fill="FFFFFF"/>
        </w:rPr>
      </w:pPr>
      <w:r>
        <w:rPr>
          <w:rFonts w:asciiTheme="minorEastAsia" w:hAnsiTheme="minorEastAsia" w:cs="Tahoma" w:hint="eastAsia"/>
          <w:color w:val="333333"/>
          <w:sz w:val="24"/>
          <w:szCs w:val="24"/>
          <w:shd w:val="clear" w:color="auto" w:fill="FFFFFF"/>
        </w:rPr>
        <w:t>他掌舵将面临该公司最大的客户</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中国的增长放缓，以及环境和社会问题，引发了新的风险，并威胁着削弱整个行业的利润。</w:t>
      </w:r>
    </w:p>
    <w:p w:rsidR="006804AF" w:rsidRDefault="005E0341">
      <w:pPr>
        <w:spacing w:after="0" w:line="360" w:lineRule="auto"/>
        <w:ind w:firstLine="495"/>
        <w:rPr>
          <w:rFonts w:asciiTheme="minorEastAsia" w:hAnsiTheme="minorEastAsia" w:cs="Tahoma"/>
          <w:color w:val="333333"/>
          <w:sz w:val="24"/>
          <w:szCs w:val="24"/>
          <w:shd w:val="clear" w:color="auto" w:fill="FFFFFF"/>
        </w:rPr>
      </w:pPr>
      <w:r>
        <w:rPr>
          <w:rFonts w:asciiTheme="minorEastAsia" w:hAnsiTheme="minorEastAsia" w:cs="Tahoma" w:hint="eastAsia"/>
          <w:color w:val="333333"/>
          <w:sz w:val="24"/>
          <w:szCs w:val="24"/>
          <w:shd w:val="clear" w:color="auto" w:fill="FFFFFF"/>
        </w:rPr>
        <w:t>在他任职的第</w:t>
      </w:r>
      <w:r>
        <w:rPr>
          <w:rFonts w:asciiTheme="minorEastAsia" w:hAnsiTheme="minorEastAsia" w:cs="Tahoma" w:hint="eastAsia"/>
          <w:color w:val="333333"/>
          <w:sz w:val="24"/>
          <w:szCs w:val="24"/>
          <w:shd w:val="clear" w:color="auto" w:fill="FFFFFF"/>
        </w:rPr>
        <w:t>一年，他将领导该集团决定是否继续投入</w:t>
      </w:r>
      <w:r>
        <w:rPr>
          <w:rFonts w:asciiTheme="minorEastAsia" w:hAnsiTheme="minorEastAsia" w:cs="Tahoma" w:hint="eastAsia"/>
          <w:color w:val="333333"/>
          <w:sz w:val="24"/>
          <w:szCs w:val="24"/>
          <w:shd w:val="clear" w:color="auto" w:fill="FFFFFF"/>
        </w:rPr>
        <w:t>170</w:t>
      </w:r>
      <w:r>
        <w:rPr>
          <w:rFonts w:asciiTheme="minorEastAsia" w:hAnsiTheme="minorEastAsia" w:cs="Tahoma" w:hint="eastAsia"/>
          <w:color w:val="333333"/>
          <w:sz w:val="24"/>
          <w:szCs w:val="24"/>
          <w:shd w:val="clear" w:color="auto" w:fill="FFFFFF"/>
        </w:rPr>
        <w:t>亿元以便进行长期在加拿大开采钾肥的决定。</w:t>
      </w:r>
    </w:p>
    <w:p w:rsidR="006804AF" w:rsidRDefault="006804AF">
      <w:pPr>
        <w:spacing w:after="0" w:line="360" w:lineRule="auto"/>
        <w:rPr>
          <w:rFonts w:asciiTheme="minorEastAsia" w:hAnsiTheme="minorEastAsia" w:cs="Tahoma"/>
          <w:color w:val="333333"/>
          <w:sz w:val="24"/>
          <w:szCs w:val="24"/>
          <w:shd w:val="clear" w:color="auto" w:fill="FFFFFF"/>
        </w:rPr>
      </w:pPr>
    </w:p>
    <w:p w:rsidR="006804AF" w:rsidRDefault="006804AF">
      <w:pPr>
        <w:spacing w:after="0" w:line="360" w:lineRule="auto"/>
        <w:rPr>
          <w:rFonts w:asciiTheme="minorEastAsia" w:hAnsiTheme="minorEastAsia" w:cs="Tahoma"/>
          <w:b/>
          <w:color w:val="333333"/>
          <w:sz w:val="24"/>
          <w:szCs w:val="24"/>
          <w:shd w:val="clear" w:color="auto" w:fill="FFFFFF"/>
        </w:rPr>
      </w:pPr>
    </w:p>
    <w:p w:rsidR="006804AF" w:rsidRDefault="006804AF">
      <w:pPr>
        <w:spacing w:after="0" w:line="360" w:lineRule="auto"/>
        <w:rPr>
          <w:rFonts w:asciiTheme="minorEastAsia" w:hAnsiTheme="minorEastAsia" w:cs="Tahoma"/>
          <w:b/>
          <w:color w:val="333333"/>
          <w:sz w:val="24"/>
          <w:szCs w:val="24"/>
          <w:shd w:val="clear" w:color="auto" w:fill="FFFFFF"/>
        </w:rPr>
      </w:pPr>
    </w:p>
    <w:p w:rsidR="006804AF" w:rsidRDefault="005E0341">
      <w:pPr>
        <w:spacing w:after="0" w:line="360" w:lineRule="auto"/>
        <w:rPr>
          <w:rFonts w:asciiTheme="minorEastAsia" w:hAnsiTheme="minorEastAsia" w:cs="Tahoma"/>
          <w:b/>
          <w:color w:val="333333"/>
          <w:sz w:val="24"/>
          <w:szCs w:val="24"/>
          <w:shd w:val="clear" w:color="auto" w:fill="FFFFFF"/>
        </w:rPr>
      </w:pPr>
      <w:proofErr w:type="spellStart"/>
      <w:r>
        <w:rPr>
          <w:rFonts w:asciiTheme="minorEastAsia" w:hAnsiTheme="minorEastAsia" w:cs="Tahoma"/>
          <w:b/>
          <w:color w:val="333333"/>
          <w:sz w:val="24"/>
          <w:szCs w:val="24"/>
          <w:shd w:val="clear" w:color="auto" w:fill="FFFFFF"/>
        </w:rPr>
        <w:lastRenderedPageBreak/>
        <w:t>Kalium</w:t>
      </w:r>
      <w:proofErr w:type="spellEnd"/>
      <w:r>
        <w:rPr>
          <w:rFonts w:asciiTheme="minorEastAsia" w:hAnsiTheme="minorEastAsia" w:cs="Tahoma"/>
          <w:b/>
          <w:color w:val="333333"/>
          <w:sz w:val="24"/>
          <w:szCs w:val="24"/>
          <w:shd w:val="clear" w:color="auto" w:fill="FFFFFF"/>
        </w:rPr>
        <w:t xml:space="preserve"> L</w:t>
      </w:r>
      <w:r>
        <w:rPr>
          <w:rFonts w:asciiTheme="minorEastAsia" w:hAnsiTheme="minorEastAsia" w:cs="Tahoma" w:hint="eastAsia"/>
          <w:b/>
          <w:color w:val="333333"/>
          <w:sz w:val="24"/>
          <w:szCs w:val="24"/>
          <w:shd w:val="clear" w:color="auto" w:fill="FFFFFF"/>
        </w:rPr>
        <w:t>ake</w:t>
      </w:r>
      <w:r>
        <w:rPr>
          <w:rFonts w:asciiTheme="minorEastAsia" w:hAnsiTheme="minorEastAsia" w:cs="Tahoma"/>
          <w:b/>
          <w:color w:val="333333"/>
          <w:sz w:val="24"/>
          <w:szCs w:val="24"/>
          <w:shd w:val="clear" w:color="auto" w:fill="FFFFFF"/>
        </w:rPr>
        <w:t>s</w:t>
      </w:r>
    </w:p>
    <w:p w:rsidR="006804AF" w:rsidRDefault="005E0341">
      <w:pPr>
        <w:spacing w:after="0" w:line="360" w:lineRule="auto"/>
        <w:rPr>
          <w:rFonts w:asciiTheme="minorEastAsia" w:hAnsiTheme="minorEastAsia" w:cs="Tahoma"/>
          <w:color w:val="333333"/>
          <w:sz w:val="24"/>
          <w:szCs w:val="24"/>
          <w:shd w:val="clear" w:color="auto" w:fill="FFFFFF"/>
        </w:rPr>
      </w:pPr>
      <w:r>
        <w:rPr>
          <w:rFonts w:asciiTheme="minorEastAsia" w:hAnsiTheme="minorEastAsia" w:cs="Tahoma"/>
          <w:color w:val="333333"/>
          <w:sz w:val="24"/>
          <w:szCs w:val="24"/>
          <w:shd w:val="clear" w:color="auto" w:fill="FFFFFF"/>
        </w:rPr>
        <w:t xml:space="preserve">    </w:t>
      </w:r>
      <w:r>
        <w:rPr>
          <w:rFonts w:asciiTheme="minorEastAsia" w:hAnsiTheme="minorEastAsia" w:cs="Tahoma" w:hint="eastAsia"/>
          <w:color w:val="333333"/>
          <w:sz w:val="24"/>
          <w:szCs w:val="24"/>
          <w:shd w:val="clear" w:color="auto" w:fill="FFFFFF"/>
        </w:rPr>
        <w:t>西澳大利亚州长</w:t>
      </w:r>
      <w:r>
        <w:rPr>
          <w:rFonts w:asciiTheme="minorEastAsia" w:hAnsiTheme="minorEastAsia" w:cs="Tahoma" w:hint="eastAsia"/>
          <w:color w:val="333333"/>
          <w:sz w:val="24"/>
          <w:szCs w:val="24"/>
          <w:shd w:val="clear" w:color="auto" w:fill="FFFFFF"/>
        </w:rPr>
        <w:t>Mark McGowan</w:t>
      </w:r>
      <w:r>
        <w:rPr>
          <w:rFonts w:asciiTheme="minorEastAsia" w:hAnsiTheme="minorEastAsia" w:cs="Tahoma"/>
          <w:color w:val="333333"/>
          <w:sz w:val="24"/>
          <w:szCs w:val="24"/>
          <w:shd w:val="clear" w:color="auto" w:fill="FFFFFF"/>
        </w:rPr>
        <w:t xml:space="preserve"> </w:t>
      </w:r>
      <w:r>
        <w:rPr>
          <w:rFonts w:asciiTheme="minorEastAsia" w:hAnsiTheme="minorEastAsia" w:cs="Tahoma" w:hint="eastAsia"/>
          <w:color w:val="333333"/>
          <w:sz w:val="24"/>
          <w:szCs w:val="24"/>
          <w:shd w:val="clear" w:color="auto" w:fill="FFFFFF"/>
        </w:rPr>
        <w:t>MLA</w:t>
      </w:r>
      <w:r>
        <w:rPr>
          <w:rFonts w:asciiTheme="minorEastAsia" w:hAnsiTheme="minorEastAsia" w:cs="Tahoma" w:hint="eastAsia"/>
          <w:color w:val="333333"/>
          <w:sz w:val="24"/>
          <w:szCs w:val="24"/>
          <w:shd w:val="clear" w:color="auto" w:fill="FFFFFF"/>
        </w:rPr>
        <w:t>已签署北澳大利亚基础设施贷款（</w:t>
      </w:r>
      <w:r>
        <w:rPr>
          <w:rFonts w:asciiTheme="minorEastAsia" w:hAnsiTheme="minorEastAsia" w:cs="Tahoma" w:hint="eastAsia"/>
          <w:color w:val="333333"/>
          <w:sz w:val="24"/>
          <w:szCs w:val="24"/>
          <w:shd w:val="clear" w:color="auto" w:fill="FFFFFF"/>
        </w:rPr>
        <w:t>NAIF</w:t>
      </w:r>
      <w:r>
        <w:rPr>
          <w:rFonts w:asciiTheme="minorEastAsia" w:hAnsiTheme="minorEastAsia" w:cs="Tahoma" w:hint="eastAsia"/>
          <w:color w:val="333333"/>
          <w:sz w:val="24"/>
          <w:szCs w:val="24"/>
          <w:shd w:val="clear" w:color="auto" w:fill="FFFFFF"/>
        </w:rPr>
        <w:t>）贷款，以协助开发</w:t>
      </w:r>
      <w:proofErr w:type="spellStart"/>
      <w:r>
        <w:rPr>
          <w:rFonts w:asciiTheme="minorEastAsia" w:hAnsiTheme="minorEastAsia" w:cs="Tahoma" w:hint="eastAsia"/>
          <w:color w:val="333333"/>
          <w:sz w:val="24"/>
          <w:szCs w:val="24"/>
          <w:shd w:val="clear" w:color="auto" w:fill="FFFFFF"/>
        </w:rPr>
        <w:t>K</w:t>
      </w:r>
      <w:r>
        <w:rPr>
          <w:rFonts w:asciiTheme="minorEastAsia" w:hAnsiTheme="minorEastAsia" w:cs="Tahoma"/>
          <w:color w:val="333333"/>
          <w:sz w:val="24"/>
          <w:szCs w:val="24"/>
          <w:shd w:val="clear" w:color="auto" w:fill="FFFFFF"/>
        </w:rPr>
        <w:t>alium</w:t>
      </w:r>
      <w:proofErr w:type="spellEnd"/>
      <w:r>
        <w:rPr>
          <w:rFonts w:asciiTheme="minorEastAsia" w:hAnsiTheme="minorEastAsia" w:cs="Tahoma"/>
          <w:color w:val="333333"/>
          <w:sz w:val="24"/>
          <w:szCs w:val="24"/>
          <w:shd w:val="clear" w:color="auto" w:fill="FFFFFF"/>
        </w:rPr>
        <w:t xml:space="preserve"> </w:t>
      </w:r>
      <w:proofErr w:type="spellStart"/>
      <w:r>
        <w:rPr>
          <w:rFonts w:asciiTheme="minorEastAsia" w:hAnsiTheme="minorEastAsia" w:cs="Tahoma"/>
          <w:color w:val="333333"/>
          <w:sz w:val="24"/>
          <w:szCs w:val="24"/>
          <w:shd w:val="clear" w:color="auto" w:fill="FFFFFF"/>
        </w:rPr>
        <w:t>Lakes</w:t>
      </w:r>
      <w:proofErr w:type="gramStart"/>
      <w:r>
        <w:rPr>
          <w:rFonts w:asciiTheme="minorEastAsia" w:hAnsiTheme="minorEastAsia" w:cs="Tahoma"/>
          <w:color w:val="333333"/>
          <w:sz w:val="24"/>
          <w:szCs w:val="24"/>
          <w:shd w:val="clear" w:color="auto" w:fill="FFFFFF"/>
        </w:rPr>
        <w:t>’</w:t>
      </w:r>
      <w:proofErr w:type="gramEnd"/>
      <w:r>
        <w:rPr>
          <w:rFonts w:asciiTheme="minorEastAsia" w:hAnsiTheme="minorEastAsia" w:cs="Tahoma"/>
          <w:color w:val="333333"/>
          <w:sz w:val="24"/>
          <w:szCs w:val="24"/>
          <w:shd w:val="clear" w:color="auto" w:fill="FFFFFF"/>
        </w:rPr>
        <w:t>Beyondie</w:t>
      </w:r>
      <w:proofErr w:type="spellEnd"/>
      <w:r>
        <w:rPr>
          <w:rFonts w:asciiTheme="minorEastAsia" w:hAnsiTheme="minorEastAsia" w:cs="Tahoma"/>
          <w:color w:val="333333"/>
          <w:sz w:val="24"/>
          <w:szCs w:val="24"/>
          <w:shd w:val="clear" w:color="auto" w:fill="FFFFFF"/>
        </w:rPr>
        <w:t xml:space="preserve"> </w:t>
      </w:r>
      <w:r>
        <w:rPr>
          <w:rFonts w:asciiTheme="minorEastAsia" w:hAnsiTheme="minorEastAsia" w:cs="Tahoma" w:hint="eastAsia"/>
          <w:color w:val="333333"/>
          <w:sz w:val="24"/>
          <w:szCs w:val="24"/>
          <w:shd w:val="clear" w:color="auto" w:fill="FFFFFF"/>
        </w:rPr>
        <w:t>硫酸钾（</w:t>
      </w:r>
      <w:r>
        <w:rPr>
          <w:rFonts w:asciiTheme="minorEastAsia" w:hAnsiTheme="minorEastAsia" w:cs="Tahoma" w:hint="eastAsia"/>
          <w:color w:val="333333"/>
          <w:sz w:val="24"/>
          <w:szCs w:val="24"/>
          <w:shd w:val="clear" w:color="auto" w:fill="FFFFFF"/>
        </w:rPr>
        <w:t>SOP</w:t>
      </w:r>
      <w:r>
        <w:rPr>
          <w:rFonts w:asciiTheme="minorEastAsia" w:hAnsiTheme="minorEastAsia" w:cs="Tahoma" w:hint="eastAsia"/>
          <w:color w:val="333333"/>
          <w:sz w:val="24"/>
          <w:szCs w:val="24"/>
          <w:shd w:val="clear" w:color="auto" w:fill="FFFFFF"/>
        </w:rPr>
        <w:t>）项目的基础设施。西澳大利亚州长，矿产和石油部长在</w:t>
      </w:r>
      <w:r>
        <w:rPr>
          <w:rFonts w:asciiTheme="minorEastAsia" w:hAnsiTheme="minorEastAsia" w:cs="Tahoma" w:hint="eastAsia"/>
          <w:color w:val="333333"/>
          <w:sz w:val="24"/>
          <w:szCs w:val="24"/>
          <w:shd w:val="clear" w:color="auto" w:fill="FFFFFF"/>
        </w:rPr>
        <w:t>2019</w:t>
      </w:r>
      <w:r>
        <w:rPr>
          <w:rFonts w:asciiTheme="minorEastAsia" w:hAnsiTheme="minorEastAsia" w:cs="Tahoma" w:hint="eastAsia"/>
          <w:color w:val="333333"/>
          <w:sz w:val="24"/>
          <w:szCs w:val="24"/>
          <w:shd w:val="clear" w:color="auto" w:fill="FFFFFF"/>
        </w:rPr>
        <w:t>年</w:t>
      </w:r>
      <w:r>
        <w:rPr>
          <w:rFonts w:asciiTheme="minorEastAsia" w:hAnsiTheme="minorEastAsia" w:cs="Tahoma" w:hint="eastAsia"/>
          <w:color w:val="333333"/>
          <w:sz w:val="24"/>
          <w:szCs w:val="24"/>
          <w:shd w:val="clear" w:color="auto" w:fill="FFFFFF"/>
        </w:rPr>
        <w:t>11</w:t>
      </w:r>
      <w:r>
        <w:rPr>
          <w:rFonts w:asciiTheme="minorEastAsia" w:hAnsiTheme="minorEastAsia" w:cs="Tahoma" w:hint="eastAsia"/>
          <w:color w:val="333333"/>
          <w:sz w:val="24"/>
          <w:szCs w:val="24"/>
          <w:shd w:val="clear" w:color="auto" w:fill="FFFFFF"/>
        </w:rPr>
        <w:t>月</w:t>
      </w:r>
      <w:r>
        <w:rPr>
          <w:rFonts w:asciiTheme="minorEastAsia" w:hAnsiTheme="minorEastAsia" w:cs="Tahoma" w:hint="eastAsia"/>
          <w:color w:val="333333"/>
          <w:sz w:val="24"/>
          <w:szCs w:val="24"/>
          <w:shd w:val="clear" w:color="auto" w:fill="FFFFFF"/>
        </w:rPr>
        <w:t>14</w:t>
      </w:r>
      <w:r>
        <w:rPr>
          <w:rFonts w:asciiTheme="minorEastAsia" w:hAnsiTheme="minorEastAsia" w:cs="Tahoma" w:hint="eastAsia"/>
          <w:color w:val="333333"/>
          <w:sz w:val="24"/>
          <w:szCs w:val="24"/>
          <w:shd w:val="clear" w:color="auto" w:fill="FFFFFF"/>
        </w:rPr>
        <w:t>日星期四的联合媒体声明中宣布了这一消息。。</w:t>
      </w:r>
    </w:p>
    <w:p w:rsidR="006804AF" w:rsidRDefault="005E0341">
      <w:pPr>
        <w:spacing w:after="0" w:line="360" w:lineRule="auto"/>
        <w:ind w:firstLine="480"/>
        <w:rPr>
          <w:rFonts w:asciiTheme="minorEastAsia" w:hAnsiTheme="minorEastAsia" w:cs="Tahoma"/>
          <w:color w:val="333333"/>
          <w:sz w:val="24"/>
          <w:szCs w:val="24"/>
          <w:shd w:val="clear" w:color="auto" w:fill="FFFFFF"/>
        </w:rPr>
      </w:pPr>
      <w:proofErr w:type="spellStart"/>
      <w:r>
        <w:rPr>
          <w:rFonts w:asciiTheme="minorEastAsia" w:hAnsiTheme="minorEastAsia" w:cs="Tahoma"/>
          <w:color w:val="333333"/>
          <w:sz w:val="24"/>
          <w:szCs w:val="24"/>
          <w:shd w:val="clear" w:color="auto" w:fill="FFFFFF"/>
        </w:rPr>
        <w:t>K</w:t>
      </w:r>
      <w:r>
        <w:rPr>
          <w:rFonts w:asciiTheme="minorEastAsia" w:hAnsiTheme="minorEastAsia" w:cs="Tahoma" w:hint="eastAsia"/>
          <w:color w:val="333333"/>
          <w:sz w:val="24"/>
          <w:szCs w:val="24"/>
          <w:shd w:val="clear" w:color="auto" w:fill="FFFFFF"/>
        </w:rPr>
        <w:t>a</w:t>
      </w:r>
      <w:r>
        <w:rPr>
          <w:rFonts w:asciiTheme="minorEastAsia" w:hAnsiTheme="minorEastAsia" w:cs="Tahoma"/>
          <w:color w:val="333333"/>
          <w:sz w:val="24"/>
          <w:szCs w:val="24"/>
          <w:shd w:val="clear" w:color="auto" w:fill="FFFFFF"/>
        </w:rPr>
        <w:t>lium</w:t>
      </w:r>
      <w:proofErr w:type="spellEnd"/>
      <w:r>
        <w:rPr>
          <w:rFonts w:asciiTheme="minorEastAsia" w:hAnsiTheme="minorEastAsia" w:cs="Tahoma"/>
          <w:color w:val="333333"/>
          <w:sz w:val="24"/>
          <w:szCs w:val="24"/>
          <w:shd w:val="clear" w:color="auto" w:fill="FFFFFF"/>
        </w:rPr>
        <w:t xml:space="preserve"> Lakes</w:t>
      </w:r>
      <w:r>
        <w:rPr>
          <w:rFonts w:asciiTheme="minorEastAsia" w:hAnsiTheme="minorEastAsia" w:cs="Tahoma" w:hint="eastAsia"/>
          <w:color w:val="333333"/>
          <w:sz w:val="24"/>
          <w:szCs w:val="24"/>
          <w:shd w:val="clear" w:color="auto" w:fill="FFFFFF"/>
        </w:rPr>
        <w:t>董事总经理</w:t>
      </w:r>
      <w:r>
        <w:rPr>
          <w:rFonts w:asciiTheme="minorEastAsia" w:hAnsiTheme="minorEastAsia" w:cs="Tahoma" w:hint="eastAsia"/>
          <w:color w:val="333333"/>
          <w:sz w:val="24"/>
          <w:szCs w:val="24"/>
          <w:shd w:val="clear" w:color="auto" w:fill="FFFFFF"/>
        </w:rPr>
        <w:t xml:space="preserve">Brett </w:t>
      </w:r>
      <w:proofErr w:type="spellStart"/>
      <w:r>
        <w:rPr>
          <w:rFonts w:asciiTheme="minorEastAsia" w:hAnsiTheme="minorEastAsia" w:cs="Tahoma" w:hint="eastAsia"/>
          <w:color w:val="333333"/>
          <w:sz w:val="24"/>
          <w:szCs w:val="24"/>
          <w:shd w:val="clear" w:color="auto" w:fill="FFFFFF"/>
        </w:rPr>
        <w:t>Hazelden</w:t>
      </w:r>
      <w:proofErr w:type="spellEnd"/>
      <w:r>
        <w:rPr>
          <w:rFonts w:asciiTheme="minorEastAsia" w:hAnsiTheme="minorEastAsia" w:cs="Tahoma" w:hint="eastAsia"/>
          <w:color w:val="333333"/>
          <w:sz w:val="24"/>
          <w:szCs w:val="24"/>
          <w:shd w:val="clear" w:color="auto" w:fill="FFFFFF"/>
        </w:rPr>
        <w:t>表示：“我们感谢并赞赏州长和西澳大利亚州政府对发展澳大利亚新产业的持续支持。批准</w:t>
      </w:r>
      <w:r>
        <w:rPr>
          <w:rFonts w:asciiTheme="minorEastAsia" w:hAnsiTheme="minorEastAsia" w:cs="Tahoma" w:hint="eastAsia"/>
          <w:color w:val="333333"/>
          <w:sz w:val="24"/>
          <w:szCs w:val="24"/>
          <w:shd w:val="clear" w:color="auto" w:fill="FFFFFF"/>
        </w:rPr>
        <w:t>NAIF</w:t>
      </w:r>
      <w:r>
        <w:rPr>
          <w:rFonts w:asciiTheme="minorEastAsia" w:hAnsiTheme="minorEastAsia" w:cs="Tahoma" w:hint="eastAsia"/>
          <w:color w:val="333333"/>
          <w:sz w:val="24"/>
          <w:szCs w:val="24"/>
          <w:shd w:val="clear" w:color="auto" w:fill="FFFFFF"/>
        </w:rPr>
        <w:t>贷款文件是最终步骤之一，这将很快使</w:t>
      </w:r>
      <w:proofErr w:type="spellStart"/>
      <w:r>
        <w:rPr>
          <w:rFonts w:asciiTheme="minorEastAsia" w:hAnsiTheme="minorEastAsia" w:cs="Tahoma" w:hint="eastAsia"/>
          <w:color w:val="333333"/>
          <w:sz w:val="24"/>
          <w:szCs w:val="24"/>
          <w:shd w:val="clear" w:color="auto" w:fill="FFFFFF"/>
        </w:rPr>
        <w:t>Kalium</w:t>
      </w:r>
      <w:proofErr w:type="spellEnd"/>
      <w:r>
        <w:rPr>
          <w:rFonts w:asciiTheme="minorEastAsia" w:hAnsiTheme="minorEastAsia" w:cs="Tahoma" w:hint="eastAsia"/>
          <w:color w:val="333333"/>
          <w:sz w:val="24"/>
          <w:szCs w:val="24"/>
          <w:shd w:val="clear" w:color="auto" w:fill="FFFFFF"/>
        </w:rPr>
        <w:t xml:space="preserve"> Lakes</w:t>
      </w:r>
      <w:r>
        <w:rPr>
          <w:rFonts w:asciiTheme="minorEastAsia" w:hAnsiTheme="minorEastAsia" w:cs="Tahoma" w:hint="eastAsia"/>
          <w:color w:val="333333"/>
          <w:sz w:val="24"/>
          <w:szCs w:val="24"/>
          <w:shd w:val="clear" w:color="auto" w:fill="FFFFFF"/>
        </w:rPr>
        <w:t>获得财务结算并开始债务融资。我们期待雇用更多的西澳大利亚人，除了在</w:t>
      </w:r>
      <w:r>
        <w:rPr>
          <w:rFonts w:asciiTheme="minorEastAsia" w:hAnsiTheme="minorEastAsia" w:cs="Tahoma" w:hint="eastAsia"/>
          <w:color w:val="333333"/>
          <w:sz w:val="24"/>
          <w:szCs w:val="24"/>
          <w:shd w:val="clear" w:color="auto" w:fill="FFFFFF"/>
        </w:rPr>
        <w:t>Perth</w:t>
      </w:r>
      <w:r>
        <w:rPr>
          <w:rFonts w:asciiTheme="minorEastAsia" w:hAnsiTheme="minorEastAsia" w:cs="Tahoma" w:hint="eastAsia"/>
          <w:color w:val="333333"/>
          <w:sz w:val="24"/>
          <w:szCs w:val="24"/>
          <w:shd w:val="clear" w:color="auto" w:fill="FFFFFF"/>
        </w:rPr>
        <w:t>的众多工程师，设计师和支持人员外，已经有大约</w:t>
      </w:r>
      <w:r>
        <w:rPr>
          <w:rFonts w:asciiTheme="minorEastAsia" w:hAnsiTheme="minorEastAsia" w:cs="Tahoma" w:hint="eastAsia"/>
          <w:color w:val="333333"/>
          <w:sz w:val="24"/>
          <w:szCs w:val="24"/>
          <w:shd w:val="clear" w:color="auto" w:fill="FFFFFF"/>
        </w:rPr>
        <w:t>70</w:t>
      </w:r>
      <w:r>
        <w:rPr>
          <w:rFonts w:asciiTheme="minorEastAsia" w:hAnsiTheme="minorEastAsia" w:cs="Tahoma" w:hint="eastAsia"/>
          <w:color w:val="333333"/>
          <w:sz w:val="24"/>
          <w:szCs w:val="24"/>
          <w:shd w:val="clear" w:color="auto" w:fill="FFFFFF"/>
        </w:rPr>
        <w:t>名员工在现场。我们向澳大利亚农民提供本地生产的钾盐硫酸盐的使命依旧强大，计划于明年这个时候开始首次生产。”。</w:t>
      </w:r>
    </w:p>
    <w:p w:rsidR="006804AF" w:rsidRDefault="005E0341">
      <w:pPr>
        <w:spacing w:after="0" w:line="360" w:lineRule="auto"/>
        <w:ind w:firstLine="480"/>
        <w:rPr>
          <w:rFonts w:asciiTheme="minorEastAsia" w:hAnsiTheme="minorEastAsia" w:cs="Tahoma"/>
          <w:color w:val="333333"/>
          <w:sz w:val="24"/>
          <w:szCs w:val="24"/>
          <w:shd w:val="clear" w:color="auto" w:fill="FFFFFF"/>
        </w:rPr>
      </w:pPr>
      <w:r>
        <w:rPr>
          <w:rFonts w:asciiTheme="minorEastAsia" w:hAnsiTheme="minorEastAsia" w:cs="Tahoma" w:hint="eastAsia"/>
          <w:color w:val="333333"/>
          <w:sz w:val="24"/>
          <w:szCs w:val="24"/>
          <w:shd w:val="clear" w:color="auto" w:fill="FFFFFF"/>
        </w:rPr>
        <w:t>此外，他还表示：“</w:t>
      </w:r>
      <w:proofErr w:type="spellStart"/>
      <w:r>
        <w:rPr>
          <w:rFonts w:asciiTheme="minorEastAsia" w:hAnsiTheme="minorEastAsia" w:cs="Tahoma"/>
          <w:color w:val="333333"/>
          <w:sz w:val="24"/>
          <w:szCs w:val="24"/>
          <w:shd w:val="clear" w:color="auto" w:fill="FFFFFF"/>
        </w:rPr>
        <w:t>Kalium</w:t>
      </w:r>
      <w:proofErr w:type="spellEnd"/>
      <w:r>
        <w:rPr>
          <w:rFonts w:asciiTheme="minorEastAsia" w:hAnsiTheme="minorEastAsia" w:cs="Tahoma"/>
          <w:color w:val="333333"/>
          <w:sz w:val="24"/>
          <w:szCs w:val="24"/>
          <w:shd w:val="clear" w:color="auto" w:fill="FFFFFF"/>
        </w:rPr>
        <w:t xml:space="preserve"> Lakes</w:t>
      </w:r>
      <w:r>
        <w:rPr>
          <w:rFonts w:asciiTheme="minorEastAsia" w:hAnsiTheme="minorEastAsia" w:cs="Tahoma" w:hint="eastAsia"/>
          <w:color w:val="333333"/>
          <w:sz w:val="24"/>
          <w:szCs w:val="24"/>
          <w:shd w:val="clear" w:color="auto" w:fill="FFFFFF"/>
        </w:rPr>
        <w:t>公司被公认为是州和联邦一级新兴民族工业的领导者，这反映了过去五年中少数人的</w:t>
      </w:r>
      <w:r>
        <w:rPr>
          <w:rFonts w:asciiTheme="minorEastAsia" w:hAnsiTheme="minorEastAsia" w:cs="Tahoma" w:hint="eastAsia"/>
          <w:color w:val="333333"/>
          <w:sz w:val="24"/>
          <w:szCs w:val="24"/>
          <w:shd w:val="clear" w:color="auto" w:fill="FFFFFF"/>
        </w:rPr>
        <w:t>辛勤工作和奉献精神。”。</w:t>
      </w:r>
    </w:p>
    <w:p w:rsidR="006804AF" w:rsidRDefault="006804AF">
      <w:pPr>
        <w:spacing w:after="0" w:line="360" w:lineRule="auto"/>
        <w:rPr>
          <w:rFonts w:asciiTheme="minorEastAsia" w:hAnsiTheme="minorEastAsia" w:cs="Tahoma" w:hint="eastAsia"/>
          <w:color w:val="333333"/>
          <w:sz w:val="24"/>
          <w:szCs w:val="24"/>
          <w:shd w:val="clear" w:color="auto" w:fill="FFFFFF"/>
        </w:rPr>
      </w:pPr>
    </w:p>
    <w:p w:rsidR="006804AF" w:rsidRDefault="005E0341">
      <w:pPr>
        <w:spacing w:after="0" w:line="360" w:lineRule="auto"/>
        <w:rPr>
          <w:rFonts w:asciiTheme="minorEastAsia" w:hAnsiTheme="minorEastAsia"/>
        </w:rPr>
      </w:pPr>
      <w:r>
        <w:rPr>
          <w:rFonts w:asciiTheme="minorEastAsia" w:hAnsiTheme="minorEastAsia" w:cs="Times New Roman"/>
          <w:b/>
          <w:i/>
          <w:color w:val="5B9BD5" w:themeColor="accent1"/>
          <w:sz w:val="24"/>
          <w:szCs w:val="24"/>
        </w:rPr>
        <w:t>国内钾肥动态：</w:t>
      </w:r>
    </w:p>
    <w:p w:rsidR="006804AF" w:rsidRDefault="005E0341">
      <w:pPr>
        <w:spacing w:after="0" w:line="360" w:lineRule="auto"/>
        <w:rPr>
          <w:rFonts w:asciiTheme="minorEastAsia" w:hAnsiTheme="minorEastAsia" w:cs="Tahoma"/>
          <w:b/>
          <w:color w:val="333333"/>
          <w:sz w:val="24"/>
          <w:szCs w:val="24"/>
          <w:shd w:val="clear" w:color="auto" w:fill="FFFFFF"/>
        </w:rPr>
      </w:pPr>
      <w:r>
        <w:rPr>
          <w:rFonts w:asciiTheme="minorEastAsia" w:hAnsiTheme="minorEastAsia" w:cs="Tahoma" w:hint="eastAsia"/>
          <w:b/>
          <w:color w:val="333333"/>
          <w:sz w:val="24"/>
          <w:szCs w:val="24"/>
          <w:shd w:val="clear" w:color="auto" w:fill="FFFFFF"/>
        </w:rPr>
        <w:t>氯化钾市场价格行情</w:t>
      </w:r>
    </w:p>
    <w:p w:rsidR="006804AF" w:rsidRDefault="005E0341">
      <w:pPr>
        <w:spacing w:after="0" w:line="360" w:lineRule="auto"/>
        <w:ind w:firstLine="480"/>
        <w:rPr>
          <w:rFonts w:asciiTheme="minorEastAsia" w:hAnsiTheme="minorEastAsia" w:cs="Tahoma"/>
          <w:color w:val="333333"/>
          <w:sz w:val="24"/>
          <w:szCs w:val="24"/>
          <w:shd w:val="clear" w:color="auto" w:fill="FFFFFF"/>
        </w:rPr>
      </w:pPr>
      <w:r>
        <w:rPr>
          <w:rFonts w:asciiTheme="minorEastAsia" w:hAnsiTheme="minorEastAsia" w:cs="Tahoma" w:hint="eastAsia"/>
          <w:color w:val="333333"/>
          <w:sz w:val="24"/>
          <w:szCs w:val="24"/>
          <w:shd w:val="clear" w:color="auto" w:fill="FFFFFF"/>
        </w:rPr>
        <w:t>今日氯化钾价格日报</w:t>
      </w:r>
      <w:r>
        <w:rPr>
          <w:rFonts w:asciiTheme="minorEastAsia" w:hAnsiTheme="minorEastAsia" w:cs="Tahoma" w:hint="eastAsia"/>
          <w:color w:val="333333"/>
          <w:sz w:val="24"/>
          <w:szCs w:val="24"/>
          <w:shd w:val="clear" w:color="auto" w:fill="FFFFFF"/>
        </w:rPr>
        <w:t xml:space="preserve"> </w:t>
      </w:r>
      <w:r>
        <w:rPr>
          <w:rFonts w:asciiTheme="minorEastAsia" w:hAnsiTheme="minorEastAsia" w:cs="Tahoma" w:hint="eastAsia"/>
          <w:color w:val="333333"/>
          <w:sz w:val="24"/>
          <w:szCs w:val="24"/>
          <w:shd w:val="clear" w:color="auto" w:fill="FFFFFF"/>
        </w:rPr>
        <w:t>最新氯化钾企业出厂价，复合肥产销气氛低迷，</w:t>
      </w:r>
      <w:proofErr w:type="gramStart"/>
      <w:r>
        <w:rPr>
          <w:rFonts w:asciiTheme="minorEastAsia" w:hAnsiTheme="minorEastAsia" w:cs="Tahoma" w:hint="eastAsia"/>
          <w:color w:val="333333"/>
          <w:sz w:val="24"/>
          <w:szCs w:val="24"/>
          <w:shd w:val="clear" w:color="auto" w:fill="FFFFFF"/>
        </w:rPr>
        <w:t>原料肥氮磷钾</w:t>
      </w:r>
      <w:proofErr w:type="gramEnd"/>
      <w:r>
        <w:rPr>
          <w:rFonts w:asciiTheme="minorEastAsia" w:hAnsiTheme="minorEastAsia" w:cs="Tahoma" w:hint="eastAsia"/>
          <w:color w:val="333333"/>
          <w:sz w:val="24"/>
          <w:szCs w:val="24"/>
          <w:shd w:val="clear" w:color="auto" w:fill="FFFFFF"/>
        </w:rPr>
        <w:t>均缺乏利好拉动，市场交投情绪保守为主。港口贸易商报价低位横盘，国产钾</w:t>
      </w:r>
      <w:r>
        <w:rPr>
          <w:rFonts w:asciiTheme="minorEastAsia" w:hAnsiTheme="minorEastAsia" w:cs="Tahoma" w:hint="eastAsia"/>
          <w:color w:val="333333"/>
          <w:sz w:val="24"/>
          <w:szCs w:val="24"/>
          <w:shd w:val="clear" w:color="auto" w:fill="FFFFFF"/>
        </w:rPr>
        <w:t xml:space="preserve"> </w:t>
      </w:r>
      <w:r>
        <w:rPr>
          <w:rFonts w:asciiTheme="minorEastAsia" w:hAnsiTheme="minorEastAsia" w:cs="Tahoma" w:hint="eastAsia"/>
          <w:color w:val="333333"/>
          <w:sz w:val="24"/>
          <w:szCs w:val="24"/>
          <w:shd w:val="clear" w:color="auto" w:fill="FFFFFF"/>
        </w:rPr>
        <w:t>出货</w:t>
      </w:r>
      <w:proofErr w:type="gramStart"/>
      <w:r>
        <w:rPr>
          <w:rFonts w:asciiTheme="minorEastAsia" w:hAnsiTheme="minorEastAsia" w:cs="Tahoma" w:hint="eastAsia"/>
          <w:color w:val="333333"/>
          <w:sz w:val="24"/>
          <w:szCs w:val="24"/>
          <w:shd w:val="clear" w:color="auto" w:fill="FFFFFF"/>
        </w:rPr>
        <w:t>承压竞单让利</w:t>
      </w:r>
      <w:proofErr w:type="gramEnd"/>
      <w:r>
        <w:rPr>
          <w:rFonts w:asciiTheme="minorEastAsia" w:hAnsiTheme="minorEastAsia" w:cs="Tahoma" w:hint="eastAsia"/>
          <w:color w:val="333333"/>
          <w:sz w:val="24"/>
          <w:szCs w:val="24"/>
          <w:shd w:val="clear" w:color="auto" w:fill="FFFFFF"/>
        </w:rPr>
        <w:t>，短线供大于求不改、价格重心窄幅震荡。现华东地区</w:t>
      </w:r>
      <w:r>
        <w:rPr>
          <w:rFonts w:asciiTheme="minorEastAsia" w:hAnsiTheme="minorEastAsia" w:cs="Tahoma" w:hint="eastAsia"/>
          <w:color w:val="333333"/>
          <w:sz w:val="24"/>
          <w:szCs w:val="24"/>
          <w:shd w:val="clear" w:color="auto" w:fill="FFFFFF"/>
        </w:rPr>
        <w:t>62%</w:t>
      </w:r>
      <w:proofErr w:type="gramStart"/>
      <w:r>
        <w:rPr>
          <w:rFonts w:asciiTheme="minorEastAsia" w:hAnsiTheme="minorEastAsia" w:cs="Tahoma" w:hint="eastAsia"/>
          <w:color w:val="333333"/>
          <w:sz w:val="24"/>
          <w:szCs w:val="24"/>
          <w:shd w:val="clear" w:color="auto" w:fill="FFFFFF"/>
        </w:rPr>
        <w:t>白钾</w:t>
      </w:r>
      <w:proofErr w:type="gramEnd"/>
      <w:r>
        <w:rPr>
          <w:rFonts w:asciiTheme="minorEastAsia" w:hAnsiTheme="minorEastAsia" w:cs="Tahoma" w:hint="eastAsia"/>
          <w:color w:val="333333"/>
          <w:sz w:val="24"/>
          <w:szCs w:val="24"/>
          <w:shd w:val="clear" w:color="auto" w:fill="FFFFFF"/>
        </w:rPr>
        <w:t>2220-2270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w:t>
      </w:r>
      <w:r>
        <w:rPr>
          <w:rFonts w:asciiTheme="minorEastAsia" w:hAnsiTheme="minorEastAsia" w:cs="Tahoma" w:hint="eastAsia"/>
          <w:color w:val="333333"/>
          <w:sz w:val="24"/>
          <w:szCs w:val="24"/>
          <w:shd w:val="clear" w:color="auto" w:fill="FFFFFF"/>
        </w:rPr>
        <w:t>60%</w:t>
      </w:r>
      <w:proofErr w:type="gramStart"/>
      <w:r>
        <w:rPr>
          <w:rFonts w:asciiTheme="minorEastAsia" w:hAnsiTheme="minorEastAsia" w:cs="Tahoma" w:hint="eastAsia"/>
          <w:color w:val="333333"/>
          <w:sz w:val="24"/>
          <w:szCs w:val="24"/>
          <w:shd w:val="clear" w:color="auto" w:fill="FFFFFF"/>
        </w:rPr>
        <w:t>白钾</w:t>
      </w:r>
      <w:proofErr w:type="gramEnd"/>
      <w:r>
        <w:rPr>
          <w:rFonts w:asciiTheme="minorEastAsia" w:hAnsiTheme="minorEastAsia" w:cs="Tahoma" w:hint="eastAsia"/>
          <w:color w:val="333333"/>
          <w:sz w:val="24"/>
          <w:szCs w:val="24"/>
          <w:shd w:val="clear" w:color="auto" w:fill="FFFFFF"/>
        </w:rPr>
        <w:t>2220-2250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w:t>
      </w:r>
      <w:proofErr w:type="gramStart"/>
      <w:r>
        <w:rPr>
          <w:rFonts w:asciiTheme="minorEastAsia" w:hAnsiTheme="minorEastAsia" w:cs="Tahoma" w:hint="eastAsia"/>
          <w:color w:val="333333"/>
          <w:sz w:val="24"/>
          <w:szCs w:val="24"/>
          <w:shd w:val="clear" w:color="auto" w:fill="FFFFFF"/>
        </w:rPr>
        <w:t>俄红报价</w:t>
      </w:r>
      <w:proofErr w:type="gramEnd"/>
      <w:r>
        <w:rPr>
          <w:rFonts w:asciiTheme="minorEastAsia" w:hAnsiTheme="minorEastAsia" w:cs="Tahoma" w:hint="eastAsia"/>
          <w:color w:val="333333"/>
          <w:sz w:val="24"/>
          <w:szCs w:val="24"/>
          <w:shd w:val="clear" w:color="auto" w:fill="FFFFFF"/>
        </w:rPr>
        <w:t>2100-2120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 xml:space="preserve">/ </w:t>
      </w:r>
      <w:r>
        <w:rPr>
          <w:rFonts w:asciiTheme="minorEastAsia" w:hAnsiTheme="minorEastAsia" w:cs="Tahoma" w:hint="eastAsia"/>
          <w:color w:val="333333"/>
          <w:sz w:val="24"/>
          <w:szCs w:val="24"/>
          <w:shd w:val="clear" w:color="auto" w:fill="FFFFFF"/>
        </w:rPr>
        <w:t>吨，大颗粒</w:t>
      </w:r>
      <w:r>
        <w:rPr>
          <w:rFonts w:asciiTheme="minorEastAsia" w:hAnsiTheme="minorEastAsia" w:cs="Tahoma" w:hint="eastAsia"/>
          <w:color w:val="333333"/>
          <w:sz w:val="24"/>
          <w:szCs w:val="24"/>
          <w:shd w:val="clear" w:color="auto" w:fill="FFFFFF"/>
        </w:rPr>
        <w:t>2250-2280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吨，实际成交均是单议。</w:t>
      </w:r>
    </w:p>
    <w:p w:rsidR="006804AF" w:rsidRDefault="005E0341">
      <w:pPr>
        <w:spacing w:after="0" w:line="360" w:lineRule="auto"/>
        <w:ind w:firstLine="480"/>
        <w:rPr>
          <w:rFonts w:asciiTheme="minorEastAsia" w:hAnsiTheme="minorEastAsia" w:cs="Tahoma"/>
          <w:color w:val="333333"/>
          <w:sz w:val="24"/>
          <w:szCs w:val="24"/>
          <w:shd w:val="clear" w:color="auto" w:fill="FFFFFF"/>
        </w:rPr>
      </w:pPr>
      <w:r>
        <w:rPr>
          <w:rFonts w:asciiTheme="minorEastAsia" w:hAnsiTheme="minorEastAsia" w:cs="Tahoma" w:hint="eastAsia"/>
          <w:color w:val="333333"/>
          <w:sz w:val="24"/>
          <w:szCs w:val="24"/>
          <w:shd w:val="clear" w:color="auto" w:fill="FFFFFF"/>
        </w:rPr>
        <w:t>国产钾方面，盐湖装置正常生产，基准产品</w:t>
      </w:r>
      <w:r>
        <w:rPr>
          <w:rFonts w:asciiTheme="minorEastAsia" w:hAnsiTheme="minorEastAsia" w:cs="Tahoma" w:hint="eastAsia"/>
          <w:color w:val="333333"/>
          <w:sz w:val="24"/>
          <w:szCs w:val="24"/>
          <w:shd w:val="clear" w:color="auto" w:fill="FFFFFF"/>
        </w:rPr>
        <w:t>60%</w:t>
      </w:r>
      <w:r>
        <w:rPr>
          <w:rFonts w:asciiTheme="minorEastAsia" w:hAnsiTheme="minorEastAsia" w:cs="Tahoma" w:hint="eastAsia"/>
          <w:color w:val="333333"/>
          <w:sz w:val="24"/>
          <w:szCs w:val="24"/>
          <w:shd w:val="clear" w:color="auto" w:fill="FFFFFF"/>
        </w:rPr>
        <w:t>粉晶到站价执行</w:t>
      </w:r>
      <w:r>
        <w:rPr>
          <w:rFonts w:asciiTheme="minorEastAsia" w:hAnsiTheme="minorEastAsia" w:cs="Tahoma" w:hint="eastAsia"/>
          <w:color w:val="333333"/>
          <w:sz w:val="24"/>
          <w:szCs w:val="24"/>
          <w:shd w:val="clear" w:color="auto" w:fill="FFFFFF"/>
        </w:rPr>
        <w:t>2180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吨，地区成交价多在</w:t>
      </w:r>
      <w:r>
        <w:rPr>
          <w:rFonts w:asciiTheme="minorEastAsia" w:hAnsiTheme="minorEastAsia" w:cs="Tahoma" w:hint="eastAsia"/>
          <w:color w:val="333333"/>
          <w:sz w:val="24"/>
          <w:szCs w:val="24"/>
          <w:shd w:val="clear" w:color="auto" w:fill="FFFFFF"/>
        </w:rPr>
        <w:t>2050-2100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吨左右，青海小厂</w:t>
      </w:r>
      <w:r>
        <w:rPr>
          <w:rFonts w:asciiTheme="minorEastAsia" w:hAnsiTheme="minorEastAsia" w:cs="Tahoma" w:hint="eastAsia"/>
          <w:color w:val="333333"/>
          <w:sz w:val="24"/>
          <w:szCs w:val="24"/>
          <w:shd w:val="clear" w:color="auto" w:fill="FFFFFF"/>
        </w:rPr>
        <w:t>57%</w:t>
      </w:r>
      <w:r>
        <w:rPr>
          <w:rFonts w:asciiTheme="minorEastAsia" w:hAnsiTheme="minorEastAsia" w:cs="Tahoma" w:hint="eastAsia"/>
          <w:color w:val="333333"/>
          <w:sz w:val="24"/>
          <w:szCs w:val="24"/>
          <w:shd w:val="clear" w:color="auto" w:fill="FFFFFF"/>
        </w:rPr>
        <w:t>到站报价</w:t>
      </w:r>
      <w:r>
        <w:rPr>
          <w:rFonts w:asciiTheme="minorEastAsia" w:hAnsiTheme="minorEastAsia" w:cs="Tahoma" w:hint="eastAsia"/>
          <w:color w:val="333333"/>
          <w:sz w:val="24"/>
          <w:szCs w:val="24"/>
          <w:shd w:val="clear" w:color="auto" w:fill="FFFFFF"/>
        </w:rPr>
        <w:t>1830-1860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吨左右。进口钾方面，港口钾肥市场运行平淡，库存高位整理，供需矛盾凸显，</w:t>
      </w:r>
      <w:r>
        <w:rPr>
          <w:rFonts w:asciiTheme="minorEastAsia" w:hAnsiTheme="minorEastAsia" w:cs="Tahoma" w:hint="eastAsia"/>
          <w:color w:val="333333"/>
          <w:sz w:val="24"/>
          <w:szCs w:val="24"/>
          <w:shd w:val="clear" w:color="auto" w:fill="FFFFFF"/>
        </w:rPr>
        <w:t>62%</w:t>
      </w:r>
      <w:proofErr w:type="gramStart"/>
      <w:r>
        <w:rPr>
          <w:rFonts w:asciiTheme="minorEastAsia" w:hAnsiTheme="minorEastAsia" w:cs="Tahoma" w:hint="eastAsia"/>
          <w:color w:val="333333"/>
          <w:sz w:val="24"/>
          <w:szCs w:val="24"/>
          <w:shd w:val="clear" w:color="auto" w:fill="FFFFFF"/>
        </w:rPr>
        <w:t>白钾成交</w:t>
      </w:r>
      <w:proofErr w:type="gramEnd"/>
      <w:r>
        <w:rPr>
          <w:rFonts w:asciiTheme="minorEastAsia" w:hAnsiTheme="minorEastAsia" w:cs="Tahoma" w:hint="eastAsia"/>
          <w:color w:val="333333"/>
          <w:sz w:val="24"/>
          <w:szCs w:val="24"/>
          <w:shd w:val="clear" w:color="auto" w:fill="FFFFFF"/>
        </w:rPr>
        <w:t>在</w:t>
      </w:r>
      <w:r>
        <w:rPr>
          <w:rFonts w:asciiTheme="minorEastAsia" w:hAnsiTheme="minorEastAsia" w:cs="Tahoma" w:hint="eastAsia"/>
          <w:color w:val="333333"/>
          <w:sz w:val="24"/>
          <w:szCs w:val="24"/>
          <w:shd w:val="clear" w:color="auto" w:fill="FFFFFF"/>
        </w:rPr>
        <w:t>2230-2250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吨左右，俄红粉价格在</w:t>
      </w:r>
      <w:r>
        <w:rPr>
          <w:rFonts w:asciiTheme="minorEastAsia" w:hAnsiTheme="minorEastAsia" w:cs="Tahoma" w:hint="eastAsia"/>
          <w:color w:val="333333"/>
          <w:sz w:val="24"/>
          <w:szCs w:val="24"/>
          <w:shd w:val="clear" w:color="auto" w:fill="FFFFFF"/>
        </w:rPr>
        <w:t>2080-2100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吨左右，边贸钾方面，新订单仍未签订，</w:t>
      </w:r>
      <w:r>
        <w:rPr>
          <w:rFonts w:asciiTheme="minorEastAsia" w:hAnsiTheme="minorEastAsia" w:cs="Tahoma" w:hint="eastAsia"/>
          <w:color w:val="333333"/>
          <w:sz w:val="24"/>
          <w:szCs w:val="24"/>
          <w:shd w:val="clear" w:color="auto" w:fill="FFFFFF"/>
        </w:rPr>
        <w:t>62%</w:t>
      </w:r>
      <w:proofErr w:type="gramStart"/>
      <w:r>
        <w:rPr>
          <w:rFonts w:asciiTheme="minorEastAsia" w:hAnsiTheme="minorEastAsia" w:cs="Tahoma" w:hint="eastAsia"/>
          <w:color w:val="333333"/>
          <w:sz w:val="24"/>
          <w:szCs w:val="24"/>
          <w:shd w:val="clear" w:color="auto" w:fill="FFFFFF"/>
        </w:rPr>
        <w:t>俄白钾报价</w:t>
      </w:r>
      <w:proofErr w:type="gramEnd"/>
      <w:r>
        <w:rPr>
          <w:rFonts w:asciiTheme="minorEastAsia" w:hAnsiTheme="minorEastAsia" w:cs="Tahoma" w:hint="eastAsia"/>
          <w:color w:val="333333"/>
          <w:sz w:val="24"/>
          <w:szCs w:val="24"/>
          <w:shd w:val="clear" w:color="auto" w:fill="FFFFFF"/>
        </w:rPr>
        <w:t>维持</w:t>
      </w:r>
      <w:r>
        <w:rPr>
          <w:rFonts w:asciiTheme="minorEastAsia" w:hAnsiTheme="minorEastAsia" w:cs="Tahoma" w:hint="eastAsia"/>
          <w:color w:val="333333"/>
          <w:sz w:val="24"/>
          <w:szCs w:val="24"/>
          <w:shd w:val="clear" w:color="auto" w:fill="FFFFFF"/>
        </w:rPr>
        <w:t>2100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吨左右。</w:t>
      </w:r>
    </w:p>
    <w:p w:rsidR="006804AF" w:rsidRDefault="005E0341">
      <w:pPr>
        <w:spacing w:after="0" w:line="360" w:lineRule="auto"/>
        <w:ind w:firstLine="480"/>
        <w:rPr>
          <w:rFonts w:asciiTheme="minorEastAsia" w:hAnsiTheme="minorEastAsia" w:cs="Tahoma"/>
          <w:color w:val="333333"/>
          <w:sz w:val="24"/>
          <w:szCs w:val="24"/>
          <w:shd w:val="clear" w:color="auto" w:fill="FFFFFF"/>
        </w:rPr>
      </w:pPr>
      <w:r>
        <w:rPr>
          <w:rFonts w:asciiTheme="minorEastAsia" w:hAnsiTheme="minorEastAsia" w:cs="Tahoma" w:hint="eastAsia"/>
          <w:color w:val="333333"/>
          <w:sz w:val="24"/>
          <w:szCs w:val="24"/>
          <w:shd w:val="clear" w:color="auto" w:fill="FFFFFF"/>
        </w:rPr>
        <w:lastRenderedPageBreak/>
        <w:t>山东地区氯化钾</w:t>
      </w:r>
      <w:proofErr w:type="gramStart"/>
      <w:r>
        <w:rPr>
          <w:rFonts w:asciiTheme="minorEastAsia" w:hAnsiTheme="minorEastAsia" w:cs="Tahoma" w:hint="eastAsia"/>
          <w:color w:val="333333"/>
          <w:sz w:val="24"/>
          <w:szCs w:val="24"/>
          <w:shd w:val="clear" w:color="auto" w:fill="FFFFFF"/>
        </w:rPr>
        <w:t>市场弱稳推进</w:t>
      </w:r>
      <w:proofErr w:type="gramEnd"/>
      <w:r>
        <w:rPr>
          <w:rFonts w:asciiTheme="minorEastAsia" w:hAnsiTheme="minorEastAsia" w:cs="Tahoma" w:hint="eastAsia"/>
          <w:color w:val="333333"/>
          <w:sz w:val="24"/>
          <w:szCs w:val="24"/>
          <w:shd w:val="clear" w:color="auto" w:fill="FFFFFF"/>
        </w:rPr>
        <w:t>，，下游需求缓慢，</w:t>
      </w:r>
      <w:r>
        <w:rPr>
          <w:rFonts w:asciiTheme="minorEastAsia" w:hAnsiTheme="minorEastAsia" w:cs="Tahoma" w:hint="eastAsia"/>
          <w:color w:val="333333"/>
          <w:sz w:val="24"/>
          <w:szCs w:val="24"/>
          <w:shd w:val="clear" w:color="auto" w:fill="FFFFFF"/>
        </w:rPr>
        <w:t>62%</w:t>
      </w:r>
      <w:proofErr w:type="gramStart"/>
      <w:r>
        <w:rPr>
          <w:rFonts w:asciiTheme="minorEastAsia" w:hAnsiTheme="minorEastAsia" w:cs="Tahoma" w:hint="eastAsia"/>
          <w:color w:val="333333"/>
          <w:sz w:val="24"/>
          <w:szCs w:val="24"/>
          <w:shd w:val="clear" w:color="auto" w:fill="FFFFFF"/>
        </w:rPr>
        <w:t>白钾价格</w:t>
      </w:r>
      <w:proofErr w:type="gramEnd"/>
      <w:r>
        <w:rPr>
          <w:rFonts w:asciiTheme="minorEastAsia" w:hAnsiTheme="minorEastAsia" w:cs="Tahoma" w:hint="eastAsia"/>
          <w:color w:val="333333"/>
          <w:sz w:val="24"/>
          <w:szCs w:val="24"/>
          <w:shd w:val="clear" w:color="auto" w:fill="FFFFFF"/>
        </w:rPr>
        <w:t>多在</w:t>
      </w:r>
      <w:r>
        <w:rPr>
          <w:rFonts w:asciiTheme="minorEastAsia" w:hAnsiTheme="minorEastAsia" w:cs="Tahoma" w:hint="eastAsia"/>
          <w:color w:val="333333"/>
          <w:sz w:val="24"/>
          <w:szCs w:val="24"/>
          <w:shd w:val="clear" w:color="auto" w:fill="FFFFFF"/>
        </w:rPr>
        <w:t>2220-2250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w:t>
      </w:r>
      <w:proofErr w:type="gramStart"/>
      <w:r>
        <w:rPr>
          <w:rFonts w:asciiTheme="minorEastAsia" w:hAnsiTheme="minorEastAsia" w:cs="Tahoma" w:hint="eastAsia"/>
          <w:color w:val="333333"/>
          <w:sz w:val="24"/>
          <w:szCs w:val="24"/>
          <w:shd w:val="clear" w:color="auto" w:fill="FFFFFF"/>
        </w:rPr>
        <w:t>俄红钾成交</w:t>
      </w:r>
      <w:proofErr w:type="gramEnd"/>
      <w:r>
        <w:rPr>
          <w:rFonts w:asciiTheme="minorEastAsia" w:hAnsiTheme="minorEastAsia" w:cs="Tahoma" w:hint="eastAsia"/>
          <w:color w:val="333333"/>
          <w:sz w:val="24"/>
          <w:szCs w:val="24"/>
          <w:shd w:val="clear" w:color="auto" w:fill="FFFFFF"/>
        </w:rPr>
        <w:t>价格多在</w:t>
      </w:r>
      <w:r>
        <w:rPr>
          <w:rFonts w:asciiTheme="minorEastAsia" w:hAnsiTheme="minorEastAsia" w:cs="Tahoma" w:hint="eastAsia"/>
          <w:color w:val="333333"/>
          <w:sz w:val="24"/>
          <w:szCs w:val="24"/>
          <w:shd w:val="clear" w:color="auto" w:fill="FFFFFF"/>
        </w:rPr>
        <w:t>2080-210</w:t>
      </w:r>
      <w:r>
        <w:rPr>
          <w:rFonts w:asciiTheme="minorEastAsia" w:hAnsiTheme="minorEastAsia" w:cs="Tahoma" w:hint="eastAsia"/>
          <w:color w:val="333333"/>
          <w:sz w:val="24"/>
          <w:szCs w:val="24"/>
          <w:shd w:val="clear" w:color="auto" w:fill="FFFFFF"/>
        </w:rPr>
        <w:t>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吨，湖北地区氯化钾</w:t>
      </w:r>
      <w:proofErr w:type="gramStart"/>
      <w:r>
        <w:rPr>
          <w:rFonts w:asciiTheme="minorEastAsia" w:hAnsiTheme="minorEastAsia" w:cs="Tahoma" w:hint="eastAsia"/>
          <w:color w:val="333333"/>
          <w:sz w:val="24"/>
          <w:szCs w:val="24"/>
          <w:shd w:val="clear" w:color="auto" w:fill="FFFFFF"/>
        </w:rPr>
        <w:t>市场弱稳运行</w:t>
      </w:r>
      <w:proofErr w:type="gramEnd"/>
      <w:r>
        <w:rPr>
          <w:rFonts w:asciiTheme="minorEastAsia" w:hAnsiTheme="minorEastAsia" w:cs="Tahoma" w:hint="eastAsia"/>
          <w:color w:val="333333"/>
          <w:sz w:val="24"/>
          <w:szCs w:val="24"/>
          <w:shd w:val="clear" w:color="auto" w:fill="FFFFFF"/>
        </w:rPr>
        <w:t>，需求一般，</w:t>
      </w:r>
      <w:r>
        <w:rPr>
          <w:rFonts w:asciiTheme="minorEastAsia" w:hAnsiTheme="minorEastAsia" w:cs="Tahoma" w:hint="eastAsia"/>
          <w:color w:val="333333"/>
          <w:sz w:val="24"/>
          <w:szCs w:val="24"/>
          <w:shd w:val="clear" w:color="auto" w:fill="FFFFFF"/>
        </w:rPr>
        <w:t>60%</w:t>
      </w:r>
      <w:r>
        <w:rPr>
          <w:rFonts w:asciiTheme="minorEastAsia" w:hAnsiTheme="minorEastAsia" w:cs="Tahoma" w:hint="eastAsia"/>
          <w:color w:val="333333"/>
          <w:sz w:val="24"/>
          <w:szCs w:val="24"/>
          <w:shd w:val="clear" w:color="auto" w:fill="FFFFFF"/>
        </w:rPr>
        <w:t>国产氯化钾成交价格多在</w:t>
      </w:r>
      <w:r>
        <w:rPr>
          <w:rFonts w:asciiTheme="minorEastAsia" w:hAnsiTheme="minorEastAsia" w:cs="Tahoma" w:hint="eastAsia"/>
          <w:color w:val="333333"/>
          <w:sz w:val="24"/>
          <w:szCs w:val="24"/>
          <w:shd w:val="clear" w:color="auto" w:fill="FFFFFF"/>
        </w:rPr>
        <w:t>2050-2100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吨，西北盐湖</w:t>
      </w:r>
      <w:r>
        <w:rPr>
          <w:rFonts w:asciiTheme="minorEastAsia" w:hAnsiTheme="minorEastAsia" w:cs="Tahoma" w:hint="eastAsia"/>
          <w:color w:val="333333"/>
          <w:sz w:val="24"/>
          <w:szCs w:val="24"/>
          <w:shd w:val="clear" w:color="auto" w:fill="FFFFFF"/>
        </w:rPr>
        <w:t>60%</w:t>
      </w:r>
      <w:proofErr w:type="gramStart"/>
      <w:r>
        <w:rPr>
          <w:rFonts w:asciiTheme="minorEastAsia" w:hAnsiTheme="minorEastAsia" w:cs="Tahoma" w:hint="eastAsia"/>
          <w:color w:val="333333"/>
          <w:sz w:val="24"/>
          <w:szCs w:val="24"/>
          <w:shd w:val="clear" w:color="auto" w:fill="FFFFFF"/>
        </w:rPr>
        <w:t>的晶钾出厂</w:t>
      </w:r>
      <w:proofErr w:type="gramEnd"/>
      <w:r>
        <w:rPr>
          <w:rFonts w:asciiTheme="minorEastAsia" w:hAnsiTheme="minorEastAsia" w:cs="Tahoma" w:hint="eastAsia"/>
          <w:color w:val="333333"/>
          <w:sz w:val="24"/>
          <w:szCs w:val="24"/>
          <w:shd w:val="clear" w:color="auto" w:fill="FFFFFF"/>
        </w:rPr>
        <w:t>报价</w:t>
      </w:r>
      <w:r>
        <w:rPr>
          <w:rFonts w:asciiTheme="minorEastAsia" w:hAnsiTheme="minorEastAsia" w:cs="Tahoma" w:hint="eastAsia"/>
          <w:color w:val="333333"/>
          <w:sz w:val="24"/>
          <w:szCs w:val="24"/>
          <w:shd w:val="clear" w:color="auto" w:fill="FFFFFF"/>
        </w:rPr>
        <w:t>2180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吨，青海小厂</w:t>
      </w:r>
      <w:r>
        <w:rPr>
          <w:rFonts w:asciiTheme="minorEastAsia" w:hAnsiTheme="minorEastAsia" w:cs="Tahoma" w:hint="eastAsia"/>
          <w:color w:val="333333"/>
          <w:sz w:val="24"/>
          <w:szCs w:val="24"/>
          <w:shd w:val="clear" w:color="auto" w:fill="FFFFFF"/>
        </w:rPr>
        <w:t>57%</w:t>
      </w:r>
      <w:r>
        <w:rPr>
          <w:rFonts w:asciiTheme="minorEastAsia" w:hAnsiTheme="minorEastAsia" w:cs="Tahoma" w:hint="eastAsia"/>
          <w:color w:val="333333"/>
          <w:sz w:val="24"/>
          <w:szCs w:val="24"/>
          <w:shd w:val="clear" w:color="auto" w:fill="FFFFFF"/>
        </w:rPr>
        <w:t>氯化钾出厂价多在</w:t>
      </w:r>
      <w:r>
        <w:rPr>
          <w:rFonts w:asciiTheme="minorEastAsia" w:hAnsiTheme="minorEastAsia" w:cs="Tahoma" w:hint="eastAsia"/>
          <w:color w:val="333333"/>
          <w:sz w:val="24"/>
          <w:szCs w:val="24"/>
          <w:shd w:val="clear" w:color="auto" w:fill="FFFFFF"/>
        </w:rPr>
        <w:t>1500-1600</w:t>
      </w:r>
      <w:r>
        <w:rPr>
          <w:rFonts w:asciiTheme="minorEastAsia" w:hAnsiTheme="minorEastAsia" w:cs="Tahoma" w:hint="eastAsia"/>
          <w:color w:val="333333"/>
          <w:sz w:val="24"/>
          <w:szCs w:val="24"/>
          <w:shd w:val="clear" w:color="auto" w:fill="FFFFFF"/>
        </w:rPr>
        <w:t>元</w:t>
      </w:r>
      <w:r>
        <w:rPr>
          <w:rFonts w:asciiTheme="minorEastAsia" w:hAnsiTheme="minorEastAsia" w:cs="Tahoma" w:hint="eastAsia"/>
          <w:color w:val="333333"/>
          <w:sz w:val="24"/>
          <w:szCs w:val="24"/>
          <w:shd w:val="clear" w:color="auto" w:fill="FFFFFF"/>
        </w:rPr>
        <w:t>/</w:t>
      </w:r>
      <w:r>
        <w:rPr>
          <w:rFonts w:asciiTheme="minorEastAsia" w:hAnsiTheme="minorEastAsia" w:cs="Tahoma" w:hint="eastAsia"/>
          <w:color w:val="333333"/>
          <w:sz w:val="24"/>
          <w:szCs w:val="24"/>
          <w:shd w:val="clear" w:color="auto" w:fill="FFFFFF"/>
        </w:rPr>
        <w:t>吨。</w:t>
      </w:r>
    </w:p>
    <w:sectPr w:rsidR="006804AF">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0341" w:rsidRDefault="005E0341">
      <w:pPr>
        <w:spacing w:after="0" w:line="240" w:lineRule="auto"/>
      </w:pPr>
      <w:r>
        <w:separator/>
      </w:r>
    </w:p>
  </w:endnote>
  <w:endnote w:type="continuationSeparator" w:id="0">
    <w:p w:rsidR="005E0341" w:rsidRDefault="005E03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0341" w:rsidRDefault="005E0341">
      <w:pPr>
        <w:spacing w:after="0" w:line="240" w:lineRule="auto"/>
      </w:pPr>
      <w:r>
        <w:separator/>
      </w:r>
    </w:p>
  </w:footnote>
  <w:footnote w:type="continuationSeparator" w:id="0">
    <w:p w:rsidR="005E0341" w:rsidRDefault="005E03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04AF" w:rsidRDefault="005E0341">
    <w:pPr>
      <w:pStyle w:val="a3"/>
    </w:pPr>
    <w:r>
      <w:rPr>
        <w:noProof/>
        <w:lang w:val="en-US"/>
      </w:rPr>
      <w:drawing>
        <wp:anchor distT="0" distB="0" distL="114300" distR="114300" simplePos="0" relativeHeight="251659264" behindDoc="1" locked="0" layoutInCell="1" allowOverlap="1">
          <wp:simplePos x="0" y="0"/>
          <wp:positionH relativeFrom="page">
            <wp:posOffset>1100455</wp:posOffset>
          </wp:positionH>
          <wp:positionV relativeFrom="page">
            <wp:posOffset>221615</wp:posOffset>
          </wp:positionV>
          <wp:extent cx="5473065" cy="681355"/>
          <wp:effectExtent l="0" t="0" r="13335" b="4445"/>
          <wp:wrapTight wrapText="bothSides">
            <wp:wrapPolygon edited="0">
              <wp:start x="0" y="0"/>
              <wp:lineTo x="0" y="21137"/>
              <wp:lineTo x="21502" y="21137"/>
              <wp:lineTo x="21502" y="0"/>
              <wp:lineTo x="0" y="0"/>
            </wp:wrapPolygon>
          </wp:wrapTight>
          <wp:docPr id="4" name="Picture 4" descr="LOGO_Document 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_Document Head"/>
                  <pic:cNvPicPr>
                    <a:picLocks noChangeAspect="1"/>
                  </pic:cNvPicPr>
                </pic:nvPicPr>
                <pic:blipFill>
                  <a:blip r:embed="rId1"/>
                  <a:stretch>
                    <a:fillRect/>
                  </a:stretch>
                </pic:blipFill>
                <pic:spPr>
                  <a:xfrm>
                    <a:off x="0" y="0"/>
                    <a:ext cx="5473065" cy="681355"/>
                  </a:xfrm>
                  <a:prstGeom prst="rect">
                    <a:avLst/>
                  </a:prstGeom>
                  <a:noFill/>
                  <a:ln w="9525">
                    <a:noFill/>
                    <a:miter/>
                  </a:ln>
                </pic:spPr>
              </pic:pic>
            </a:graphicData>
          </a:graphic>
        </wp:anchor>
      </w:drawing>
    </w:r>
  </w:p>
  <w:p w:rsidR="006804AF" w:rsidRDefault="006804AF">
    <w:pPr>
      <w:pStyle w:val="a3"/>
    </w:pPr>
  </w:p>
  <w:p w:rsidR="006804AF" w:rsidRDefault="006804A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3A8"/>
    <w:rsid w:val="000045C3"/>
    <w:rsid w:val="00014299"/>
    <w:rsid w:val="000153E3"/>
    <w:rsid w:val="00021FE9"/>
    <w:rsid w:val="00040806"/>
    <w:rsid w:val="00041D3B"/>
    <w:rsid w:val="00056EC3"/>
    <w:rsid w:val="00057203"/>
    <w:rsid w:val="00070A25"/>
    <w:rsid w:val="00071CFC"/>
    <w:rsid w:val="000825C8"/>
    <w:rsid w:val="000826D9"/>
    <w:rsid w:val="00091894"/>
    <w:rsid w:val="000B32E0"/>
    <w:rsid w:val="000C2C51"/>
    <w:rsid w:val="000E3DFE"/>
    <w:rsid w:val="000F1B67"/>
    <w:rsid w:val="000F281C"/>
    <w:rsid w:val="000F593F"/>
    <w:rsid w:val="000F7EBB"/>
    <w:rsid w:val="00102EBC"/>
    <w:rsid w:val="00111518"/>
    <w:rsid w:val="001272C9"/>
    <w:rsid w:val="00130B5A"/>
    <w:rsid w:val="00142C08"/>
    <w:rsid w:val="00146203"/>
    <w:rsid w:val="00167708"/>
    <w:rsid w:val="0017195E"/>
    <w:rsid w:val="001933A8"/>
    <w:rsid w:val="001A58E0"/>
    <w:rsid w:val="001B4B05"/>
    <w:rsid w:val="001B684A"/>
    <w:rsid w:val="001C23A3"/>
    <w:rsid w:val="001C3E64"/>
    <w:rsid w:val="001C509B"/>
    <w:rsid w:val="001F1403"/>
    <w:rsid w:val="001F43A2"/>
    <w:rsid w:val="001F74B4"/>
    <w:rsid w:val="00215212"/>
    <w:rsid w:val="0022686D"/>
    <w:rsid w:val="002365EF"/>
    <w:rsid w:val="00236AF1"/>
    <w:rsid w:val="00252528"/>
    <w:rsid w:val="00253DDC"/>
    <w:rsid w:val="00285EC8"/>
    <w:rsid w:val="002B1C05"/>
    <w:rsid w:val="002B3D15"/>
    <w:rsid w:val="002B723D"/>
    <w:rsid w:val="002C137B"/>
    <w:rsid w:val="002E73A7"/>
    <w:rsid w:val="00304103"/>
    <w:rsid w:val="003050A9"/>
    <w:rsid w:val="0033274D"/>
    <w:rsid w:val="00332C0E"/>
    <w:rsid w:val="003330AF"/>
    <w:rsid w:val="003377E7"/>
    <w:rsid w:val="00342829"/>
    <w:rsid w:val="00342EDD"/>
    <w:rsid w:val="00344310"/>
    <w:rsid w:val="00357FB3"/>
    <w:rsid w:val="003625EB"/>
    <w:rsid w:val="00362E89"/>
    <w:rsid w:val="00371E18"/>
    <w:rsid w:val="00375AD4"/>
    <w:rsid w:val="003763DF"/>
    <w:rsid w:val="003801BA"/>
    <w:rsid w:val="003820AC"/>
    <w:rsid w:val="00385F8D"/>
    <w:rsid w:val="003E0B3E"/>
    <w:rsid w:val="0041022C"/>
    <w:rsid w:val="00412A75"/>
    <w:rsid w:val="00417685"/>
    <w:rsid w:val="004541A0"/>
    <w:rsid w:val="004571A7"/>
    <w:rsid w:val="00461DA4"/>
    <w:rsid w:val="00463827"/>
    <w:rsid w:val="0047079F"/>
    <w:rsid w:val="00481262"/>
    <w:rsid w:val="00486923"/>
    <w:rsid w:val="004A69A9"/>
    <w:rsid w:val="004B6867"/>
    <w:rsid w:val="004B7649"/>
    <w:rsid w:val="004C2FCB"/>
    <w:rsid w:val="004D1693"/>
    <w:rsid w:val="004D6327"/>
    <w:rsid w:val="004F1994"/>
    <w:rsid w:val="004F77FB"/>
    <w:rsid w:val="004F7B6E"/>
    <w:rsid w:val="005066D9"/>
    <w:rsid w:val="00511289"/>
    <w:rsid w:val="005200CB"/>
    <w:rsid w:val="005211AA"/>
    <w:rsid w:val="00523006"/>
    <w:rsid w:val="0053075C"/>
    <w:rsid w:val="00532BB2"/>
    <w:rsid w:val="00550760"/>
    <w:rsid w:val="00552DE6"/>
    <w:rsid w:val="0055670C"/>
    <w:rsid w:val="00564C58"/>
    <w:rsid w:val="00570D92"/>
    <w:rsid w:val="00572746"/>
    <w:rsid w:val="005810B8"/>
    <w:rsid w:val="00583B49"/>
    <w:rsid w:val="00596138"/>
    <w:rsid w:val="0059621A"/>
    <w:rsid w:val="005A3818"/>
    <w:rsid w:val="005B1990"/>
    <w:rsid w:val="005B1F1C"/>
    <w:rsid w:val="005C502F"/>
    <w:rsid w:val="005D7E1A"/>
    <w:rsid w:val="005E0341"/>
    <w:rsid w:val="005E54C5"/>
    <w:rsid w:val="005E5564"/>
    <w:rsid w:val="005F3287"/>
    <w:rsid w:val="00607CD9"/>
    <w:rsid w:val="006411D2"/>
    <w:rsid w:val="00665581"/>
    <w:rsid w:val="0067118F"/>
    <w:rsid w:val="00675B0D"/>
    <w:rsid w:val="006804AF"/>
    <w:rsid w:val="00686BB0"/>
    <w:rsid w:val="006877DF"/>
    <w:rsid w:val="006952CF"/>
    <w:rsid w:val="006A1A02"/>
    <w:rsid w:val="006A5B40"/>
    <w:rsid w:val="006D33B4"/>
    <w:rsid w:val="006D36B0"/>
    <w:rsid w:val="006F288A"/>
    <w:rsid w:val="006F2CDD"/>
    <w:rsid w:val="00701DBE"/>
    <w:rsid w:val="0071413F"/>
    <w:rsid w:val="007147CD"/>
    <w:rsid w:val="007170F6"/>
    <w:rsid w:val="0072490E"/>
    <w:rsid w:val="00727E4A"/>
    <w:rsid w:val="00732D5E"/>
    <w:rsid w:val="00740E56"/>
    <w:rsid w:val="00750F98"/>
    <w:rsid w:val="00756754"/>
    <w:rsid w:val="00774C23"/>
    <w:rsid w:val="0077690F"/>
    <w:rsid w:val="00780559"/>
    <w:rsid w:val="00782FCC"/>
    <w:rsid w:val="007957A3"/>
    <w:rsid w:val="007A12EF"/>
    <w:rsid w:val="007B17A4"/>
    <w:rsid w:val="007C2B69"/>
    <w:rsid w:val="007E11D4"/>
    <w:rsid w:val="007E2097"/>
    <w:rsid w:val="007E78B5"/>
    <w:rsid w:val="0082031A"/>
    <w:rsid w:val="008211CF"/>
    <w:rsid w:val="00822E54"/>
    <w:rsid w:val="00831816"/>
    <w:rsid w:val="008321F7"/>
    <w:rsid w:val="0083574D"/>
    <w:rsid w:val="008357F1"/>
    <w:rsid w:val="008372A6"/>
    <w:rsid w:val="00864111"/>
    <w:rsid w:val="00867C1F"/>
    <w:rsid w:val="008918C2"/>
    <w:rsid w:val="00893B80"/>
    <w:rsid w:val="008A0CD9"/>
    <w:rsid w:val="008C50A4"/>
    <w:rsid w:val="008D16E9"/>
    <w:rsid w:val="008E6FF9"/>
    <w:rsid w:val="008F047A"/>
    <w:rsid w:val="00903E9C"/>
    <w:rsid w:val="00910A1C"/>
    <w:rsid w:val="009461D5"/>
    <w:rsid w:val="00961720"/>
    <w:rsid w:val="00961F2B"/>
    <w:rsid w:val="00962BDA"/>
    <w:rsid w:val="009A3F0E"/>
    <w:rsid w:val="009B1786"/>
    <w:rsid w:val="009B44F8"/>
    <w:rsid w:val="009D7FA9"/>
    <w:rsid w:val="009E01C2"/>
    <w:rsid w:val="009E1357"/>
    <w:rsid w:val="009E6A55"/>
    <w:rsid w:val="00A10582"/>
    <w:rsid w:val="00A17668"/>
    <w:rsid w:val="00A65AD5"/>
    <w:rsid w:val="00A73B05"/>
    <w:rsid w:val="00A8151E"/>
    <w:rsid w:val="00A91262"/>
    <w:rsid w:val="00A91E01"/>
    <w:rsid w:val="00AB623C"/>
    <w:rsid w:val="00AC20B3"/>
    <w:rsid w:val="00AC54DA"/>
    <w:rsid w:val="00AC6E77"/>
    <w:rsid w:val="00AD454A"/>
    <w:rsid w:val="00AD7D34"/>
    <w:rsid w:val="00AF4F90"/>
    <w:rsid w:val="00B03F0B"/>
    <w:rsid w:val="00B05242"/>
    <w:rsid w:val="00B2364E"/>
    <w:rsid w:val="00B34EAB"/>
    <w:rsid w:val="00B37C49"/>
    <w:rsid w:val="00B404A6"/>
    <w:rsid w:val="00B410F0"/>
    <w:rsid w:val="00B47DAB"/>
    <w:rsid w:val="00B55BC6"/>
    <w:rsid w:val="00B65D52"/>
    <w:rsid w:val="00B72ACC"/>
    <w:rsid w:val="00B759C9"/>
    <w:rsid w:val="00B805E1"/>
    <w:rsid w:val="00B92C84"/>
    <w:rsid w:val="00B9740B"/>
    <w:rsid w:val="00BA2099"/>
    <w:rsid w:val="00BA61A3"/>
    <w:rsid w:val="00BC7AD3"/>
    <w:rsid w:val="00BD2302"/>
    <w:rsid w:val="00BE7864"/>
    <w:rsid w:val="00BF79E5"/>
    <w:rsid w:val="00C00F49"/>
    <w:rsid w:val="00C16814"/>
    <w:rsid w:val="00C21B01"/>
    <w:rsid w:val="00C40870"/>
    <w:rsid w:val="00C4339F"/>
    <w:rsid w:val="00C4745B"/>
    <w:rsid w:val="00C50460"/>
    <w:rsid w:val="00C63DF2"/>
    <w:rsid w:val="00C66CBE"/>
    <w:rsid w:val="00C853A6"/>
    <w:rsid w:val="00C96A8E"/>
    <w:rsid w:val="00CB08C7"/>
    <w:rsid w:val="00CE50B2"/>
    <w:rsid w:val="00CE76FB"/>
    <w:rsid w:val="00D04AD4"/>
    <w:rsid w:val="00D0767C"/>
    <w:rsid w:val="00D1163E"/>
    <w:rsid w:val="00D2609F"/>
    <w:rsid w:val="00D336FD"/>
    <w:rsid w:val="00D3521D"/>
    <w:rsid w:val="00D355BC"/>
    <w:rsid w:val="00D4272A"/>
    <w:rsid w:val="00D4562F"/>
    <w:rsid w:val="00D547E5"/>
    <w:rsid w:val="00D74851"/>
    <w:rsid w:val="00D95172"/>
    <w:rsid w:val="00DB0DCF"/>
    <w:rsid w:val="00DB5B5A"/>
    <w:rsid w:val="00DD4D6F"/>
    <w:rsid w:val="00DE3BC9"/>
    <w:rsid w:val="00DF1E4D"/>
    <w:rsid w:val="00DF6EE2"/>
    <w:rsid w:val="00E01F44"/>
    <w:rsid w:val="00E02157"/>
    <w:rsid w:val="00E14DFD"/>
    <w:rsid w:val="00E25B3F"/>
    <w:rsid w:val="00E31D1A"/>
    <w:rsid w:val="00E350EF"/>
    <w:rsid w:val="00E364A8"/>
    <w:rsid w:val="00E502ED"/>
    <w:rsid w:val="00E6383A"/>
    <w:rsid w:val="00E72B3B"/>
    <w:rsid w:val="00E769E7"/>
    <w:rsid w:val="00E85DB7"/>
    <w:rsid w:val="00EA5F38"/>
    <w:rsid w:val="00EB459D"/>
    <w:rsid w:val="00EC51F6"/>
    <w:rsid w:val="00EF40F6"/>
    <w:rsid w:val="00EF41C2"/>
    <w:rsid w:val="00F0427A"/>
    <w:rsid w:val="00F524C5"/>
    <w:rsid w:val="00F76FF4"/>
    <w:rsid w:val="00F775AC"/>
    <w:rsid w:val="00F84D6A"/>
    <w:rsid w:val="00F914A9"/>
    <w:rsid w:val="00F928CD"/>
    <w:rsid w:val="00FC6BEA"/>
    <w:rsid w:val="1EED7D06"/>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BBB99"/>
  <w15:docId w15:val="{23314F51-1441-4A9C-8975-07842F051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sz w:val="22"/>
      <w:szCs w:val="22"/>
      <w:lang w:val="en-CA"/>
    </w:rPr>
  </w:style>
  <w:style w:type="paragraph" w:styleId="1">
    <w:name w:val="heading 1"/>
    <w:basedOn w:val="a"/>
    <w:next w:val="a"/>
    <w:link w:val="10"/>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pPr>
      <w:tabs>
        <w:tab w:val="center" w:pos="4680"/>
        <w:tab w:val="right" w:pos="9360"/>
      </w:tabs>
      <w:spacing w:after="0" w:line="240" w:lineRule="auto"/>
    </w:pPr>
  </w:style>
  <w:style w:type="paragraph" w:styleId="a5">
    <w:name w:val="Normal (Web)"/>
    <w:basedOn w:val="a"/>
    <w:uiPriority w:val="99"/>
    <w:unhideWhenUsed/>
    <w:qFormat/>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Hyperlink"/>
    <w:basedOn w:val="a0"/>
    <w:uiPriority w:val="99"/>
    <w:unhideWhenUsed/>
    <w:qFormat/>
    <w:rPr>
      <w:color w:val="0563C1" w:themeColor="hyperlink"/>
      <w:u w:val="single"/>
    </w:rPr>
  </w:style>
  <w:style w:type="character" w:customStyle="1" w:styleId="10">
    <w:name w:val="标题 1 字符"/>
    <w:basedOn w:val="a0"/>
    <w:link w:val="1"/>
    <w:uiPriority w:val="9"/>
    <w:qFormat/>
    <w:rPr>
      <w:rFonts w:asciiTheme="majorHAnsi" w:eastAsiaTheme="majorEastAsia" w:hAnsiTheme="majorHAnsi" w:cstheme="majorBidi"/>
      <w:color w:val="2E74B5" w:themeColor="accent1" w:themeShade="BF"/>
      <w:sz w:val="32"/>
      <w:szCs w:val="32"/>
    </w:rPr>
  </w:style>
  <w:style w:type="character" w:customStyle="1" w:styleId="a4">
    <w:name w:val="页眉 字符"/>
    <w:basedOn w:val="a0"/>
    <w:link w:val="a3"/>
    <w:uiPriority w:val="99"/>
    <w:qFormat/>
  </w:style>
  <w:style w:type="paragraph" w:styleId="a7">
    <w:name w:val="List Paragraph"/>
    <w:basedOn w:val="a"/>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6E6C57-89EF-4EC2-B802-735F953A7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227</Words>
  <Characters>1296</Characters>
  <Application>Microsoft Office Word</Application>
  <DocSecurity>0</DocSecurity>
  <Lines>10</Lines>
  <Paragraphs>3</Paragraphs>
  <ScaleCrop>false</ScaleCrop>
  <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xiaoyan chen</dc:creator>
  <cp:lastModifiedBy>8613521395051</cp:lastModifiedBy>
  <cp:revision>2</cp:revision>
  <dcterms:created xsi:type="dcterms:W3CDTF">2019-11-15T01:03:00Z</dcterms:created>
  <dcterms:modified xsi:type="dcterms:W3CDTF">2019-11-15T01:03:00Z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1033-11.2.0.8991</vt:lpwstr>
  </property>
</Properties>
</file>